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6378" w14:textId="77777777" w:rsidR="003F72D9" w:rsidRPr="00406E9F" w:rsidRDefault="003F72D9" w:rsidP="003F72D9">
      <w:pPr>
        <w:pStyle w:val="Default"/>
        <w:spacing w:line="228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รายละเอียดขอบเขตของงาน 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(TOR : Term of Reference)</w:t>
      </w:r>
    </w:p>
    <w:p w14:paraId="249BB668" w14:textId="2D9F0E9D" w:rsidR="003F72D9" w:rsidRPr="00406E9F" w:rsidRDefault="003F72D9" w:rsidP="003F72D9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โครงการป๋าเวณีปี๋ใหม่เมืองเจียงใหม่ ประจำปี 256</w:t>
      </w:r>
      <w:r w:rsidR="00D442F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</w:p>
    <w:p w14:paraId="04B17606" w14:textId="77777777" w:rsidR="003F72D9" w:rsidRPr="00406E9F" w:rsidRDefault="003F72D9" w:rsidP="003F72D9">
      <w:pPr>
        <w:pStyle w:val="Default"/>
        <w:spacing w:line="228" w:lineRule="auto"/>
        <w:jc w:val="center"/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</w:t>
      </w:r>
    </w:p>
    <w:p w14:paraId="2709672C" w14:textId="77777777" w:rsidR="003F72D9" w:rsidRPr="00406E9F" w:rsidRDefault="003F72D9" w:rsidP="003F72D9">
      <w:pPr>
        <w:pStyle w:val="Default"/>
        <w:spacing w:after="20" w:line="228" w:lineRule="auto"/>
        <w:jc w:val="thaiDistribute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636B553B" w14:textId="37040AA4" w:rsidR="00E9016B" w:rsidRPr="00E9016B" w:rsidRDefault="00A5659B" w:rsidP="00E9016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9016B" w:rsidRPr="00E9016B">
        <w:rPr>
          <w:rFonts w:ascii="TH SarabunIT๙" w:eastAsia="Cordia New" w:hAnsi="TH SarabunIT๙" w:cs="TH SarabunIT๙"/>
          <w:sz w:val="32"/>
          <w:szCs w:val="32"/>
          <w:cs/>
        </w:rPr>
        <w:t>ประเพณีสงกรานต์ หรือ</w:t>
      </w:r>
      <w:r w:rsidR="00E9016B" w:rsidRPr="00E9016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ประเพณีปีใหม่เมือง  เป็นประเพณีที่ปรากฏในเดือนเมษายน หรือเดือน </w:t>
      </w:r>
      <w:r w:rsidR="00E9016B" w:rsidRPr="00E9016B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     </w:t>
      </w:r>
      <w:r w:rsidR="00E9016B" w:rsidRPr="00E9016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7 เหนือ เป็นวันสำคัญอีกวันหนึ่งของไทย เป็นวันฉลองการขึ้นปีใหม่ไทยที่ยึดถือปฏิบัติกันมาช้านาน</w:t>
      </w:r>
      <w:r w:rsidR="00E9016B"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และยังเป็นวันที่ครอบครัวจะได้อยู่พร้อมหน้า เนื่องจากหลายๆ ครอบครัวที่มีลูกหลานที่ไปทำงานในต่างจังหวัด ก็จะได้ใช้โอกาสนี้กลับมารวมตัวกันอีกครั้ง และร่วมกันทำกิจกรรมร่วมกัน ทั้งกิจกรรมในครอบครัว ไม่ว่าจะเป็นการเล่นน้ำสงกรานต์ รดน้ำดำหัวผู้ใหญ่ หรือเป็นกิจกรรมที่มีประโยชน์ต่อสังคม ทั้งการขนทรายเข้าวัด ทำบุญ</w:t>
      </w:r>
      <w:r w:rsidR="00E9016B" w:rsidRPr="00E9016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9016B"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ทำทาน </w:t>
      </w:r>
    </w:p>
    <w:p w14:paraId="27B1B710" w14:textId="584594DC" w:rsidR="00E9016B" w:rsidRPr="00E9016B" w:rsidRDefault="00E9016B" w:rsidP="00A5659B">
      <w:pPr>
        <w:spacing w:after="0" w:line="240" w:lineRule="auto"/>
        <w:ind w:firstLine="1134"/>
        <w:jc w:val="thaiDistribute"/>
        <w:rPr>
          <w:rFonts w:ascii="TH SarabunIT๙" w:eastAsia="TH NiramitIT๙" w:hAnsi="TH SarabunIT๙" w:cs="TH SarabunIT๙"/>
          <w:sz w:val="32"/>
          <w:szCs w:val="32"/>
        </w:rPr>
      </w:pP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ในประเพณีปีใหม่ของล้านนามีความแตกต่างจากชาวไทยภาคกลาง  เพราะประเพณีล้านนา     </w:t>
      </w:r>
      <w:r w:rsidRPr="00E9016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จะมีกิจกรรมในวันปีใหม่ที่หลากหลาย ประกอบไปด้วย วันสังขานต์ล่อง</w:t>
      </w:r>
      <w:r w:rsidRPr="00E9016B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, </w:t>
      </w:r>
      <w:r w:rsidRPr="00E9016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วันเน่า</w:t>
      </w:r>
      <w:r w:rsidRPr="00E9016B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, </w:t>
      </w:r>
      <w:r w:rsidRPr="00E9016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วันพญาวัน</w:t>
      </w:r>
      <w:r w:rsidRPr="00E9016B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, </w:t>
      </w:r>
      <w:r w:rsidRPr="00E9016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วันปากปี และวัน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       </w:t>
      </w:r>
      <w:r w:rsidRPr="00E9016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ปากเดือน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 ปากวัน ปากยาม ซึ่งจะเปลี่ยนแปลงไปตามยุคสมัยจึงเป็นจุดเด่นที่น่าสนใจแตกต่างจากภาคอื่น</w:t>
      </w:r>
      <w:r w:rsidRPr="00E9016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>ซึ่งเทศกาลขึ้นปีใหม่ของคนไทย</w:t>
      </w:r>
      <w:r>
        <w:rPr>
          <w:rFonts w:ascii="TH SarabunIT๙" w:eastAsia="TH NiramitIT๙" w:hAnsi="TH SarabunIT๙" w:cs="TH SarabunIT๙" w:hint="cs"/>
          <w:sz w:val="32"/>
          <w:szCs w:val="32"/>
          <w:cs/>
        </w:rPr>
        <w:t xml:space="preserve"> 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>นับเป็นเทศกาลที่ประชาชนคนไทยและนักท่องเที่ยวชาวต่างประเทศ</w:t>
      </w: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>ต่างรอคอยที่</w:t>
      </w:r>
      <w:r w:rsidRPr="00E9016B">
        <w:rPr>
          <w:rFonts w:ascii="TH SarabunIT๙" w:eastAsia="TH NiramitIT๙" w:hAnsi="TH SarabunIT๙" w:cs="TH SarabunIT๙"/>
          <w:spacing w:val="-8"/>
          <w:sz w:val="32"/>
          <w:szCs w:val="32"/>
          <w:cs/>
        </w:rPr>
        <w:t>จะเดินทางมาสัมผัสกับประเพณีสงกรานต์ล้านนากันเป็นจำนวนมาก โดยเฉพาะประเพณีสงกรานต์</w:t>
      </w:r>
      <w:r w:rsidRPr="00E9016B">
        <w:rPr>
          <w:rFonts w:ascii="TH SarabunIT๙" w:eastAsia="TH NiramitIT๙" w:hAnsi="TH SarabunIT๙" w:cs="TH SarabunIT๙" w:hint="cs"/>
          <w:spacing w:val="-8"/>
          <w:sz w:val="32"/>
          <w:szCs w:val="32"/>
          <w:cs/>
        </w:rPr>
        <w:t xml:space="preserve"> </w:t>
      </w:r>
      <w:r w:rsidRPr="00E9016B">
        <w:rPr>
          <w:rFonts w:ascii="TH SarabunIT๙" w:eastAsia="TH NiramitIT๙" w:hAnsi="TH SarabunIT๙" w:cs="TH SarabunIT๙"/>
          <w:spacing w:val="-8"/>
          <w:sz w:val="32"/>
          <w:szCs w:val="32"/>
          <w:cs/>
        </w:rPr>
        <w:t>ในจังหวัดเชียงใหม่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 xml:space="preserve"> ซึ่งชาวล้านนา เรียกประเพณีนี้ว่า “ป๋าเวณีปี๋ใหม่เมืองเจียงใหม่” โดยชาวล้านนา</w:t>
      </w:r>
      <w:r w:rsidRPr="00E9016B">
        <w:rPr>
          <w:rFonts w:ascii="TH SarabunIT๙" w:eastAsia="TH NiramitIT๙" w:hAnsi="TH SarabunIT๙" w:cs="TH SarabunIT๙" w:hint="cs"/>
          <w:sz w:val="32"/>
          <w:szCs w:val="32"/>
          <w:cs/>
        </w:rPr>
        <w:t xml:space="preserve"> 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 xml:space="preserve">ให้ความสำคัญวันปี๋ใหม่เมืองมาก เพราะถือเป็นการแสดงความเลื่อมใสศรัทธาต่อพุทธศาสนา แสดงความกตัญญูต่อบรรพบุรุษ ความสามัคคี </w:t>
      </w: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 xml:space="preserve">และสนุกสนานในหมู่คณะ 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>โดยในประเพณีปี๋ใหม่เมืองนั้น  ทุกวัดจะมีการทำบุญสรงน้ำพระพุทธรูป พระธาตุที่สำคัญและเป็นที่เคารพนับถือ</w:t>
      </w: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>ของพุทธศาสนิกชน  มีการเล่นสาดน้ำกันเพื่อชำระสะสางการกระทำต่าง ๆ ทั้งกาย วาจา ใจ ให้ล่วงไปกับปีเก่า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 xml:space="preserve"> และน้อมรับปีใหม่ด้วยการเอาสิ่งที่ดีงามเข้ามาอยู่กับตัวตนสร้างความสุขในการ</w:t>
      </w:r>
      <w:r w:rsidRPr="00E9016B">
        <w:rPr>
          <w:rFonts w:ascii="TH SarabunIT๙" w:eastAsia="TH NiramitIT๙" w:hAnsi="TH SarabunIT๙" w:cs="TH SarabunIT๙" w:hint="cs"/>
          <w:sz w:val="32"/>
          <w:szCs w:val="32"/>
          <w:cs/>
        </w:rPr>
        <w:t xml:space="preserve"> </w:t>
      </w:r>
      <w:r w:rsidR="00A5659B">
        <w:rPr>
          <w:rFonts w:ascii="TH SarabunIT๙" w:eastAsia="TH NiramitIT๙" w:hAnsi="TH SarabunIT๙" w:cs="TH SarabunIT๙" w:hint="cs"/>
          <w:sz w:val="32"/>
          <w:szCs w:val="32"/>
          <w:cs/>
        </w:rPr>
        <w:t xml:space="preserve">    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>อยู่ร่วมกันของชุมชนและสังคม ซึ่งสิ่งเหล่านี้ได้เสริมสร้างคุณค่าและความสำคัญของวันสงกรานต์ยิ่งขึ้น</w:t>
      </w:r>
    </w:p>
    <w:p w14:paraId="67C8B99A" w14:textId="7354336F" w:rsidR="00E9016B" w:rsidRPr="00E9016B" w:rsidRDefault="00E9016B" w:rsidP="00A5659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9016B">
        <w:rPr>
          <w:rFonts w:ascii="TH SarabunIT๙" w:eastAsia="TH NiramitIT๙" w:hAnsi="TH SarabunIT๙" w:cs="TH SarabunIT๙"/>
          <w:color w:val="FF0000"/>
          <w:sz w:val="32"/>
          <w:szCs w:val="32"/>
          <w:cs/>
        </w:rPr>
        <w:tab/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เพื่อเป็นการอนุรักษ์ ส่งเสริมวัฒนธรรม ประเพณีอันดีงามของจังหวัดเชียงใหม่ และสอดรับ      การสร้างความภาคภูมิใจในความเป็นพลเมืองเชียงใหม่ ให้เกิดสังคมภูมิปัญญาแห่งการเรียนรู้ในเอกลักษณ์      </w:t>
      </w:r>
      <w:r w:rsidRPr="00E9016B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อัตลักษณ์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ความเป็นคนเชียงใหม่ และอารยธรรมท้องถิ่นล้านนา พร้อมผลักดันเชิดชูให้โดดเด่นนำสู่อัตลักษณ์   ของอาเซียน ซึ่งกิจกรรมในงานป๋าเวณีปี๋ใหม่เมือง ถือเป็นกิจกรรมหนึ่งในการยืนยันและแสดงถึงความมุ่งมั่น    ในการสมาชิกเครือข่ายเมืองสร้างสรรค์ด้านหัตถกรรมและศิลปะพื้นบ้านขององค์การยูเนสโก </w:t>
      </w:r>
      <w:r w:rsidRPr="00E9016B">
        <w:rPr>
          <w:rFonts w:ascii="TH SarabunIT๙" w:eastAsia="Times New Roman" w:hAnsi="TH SarabunIT๙" w:cs="TH SarabunIT๙"/>
          <w:sz w:val="32"/>
          <w:szCs w:val="32"/>
          <w:cs/>
        </w:rPr>
        <w:t>ประชาชน       ชาวจังหวัดเชียงใหม่ ประชาชนพื้นที่ใกล้เคียง และนักท่องเที่ยว ได้มีความรู้</w:t>
      </w:r>
      <w:r w:rsidRPr="00E9016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ความเข้าใจด้านศิลป</w:t>
      </w: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>วัฒนธรรม</w:t>
      </w:r>
      <w:r w:rsidRPr="00E9016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ประเพณี และภาคภูมิใจการได้รับยกย่องจากองค์การ </w:t>
      </w:r>
      <w:r w:rsidRPr="00E9016B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UNESCO </w:t>
      </w:r>
      <w:r w:rsidRPr="00E9016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ในฐานะเครือข่ายเมืองสร้างสรรค์</w:t>
      </w:r>
      <w:r w:rsidRPr="00E9016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ด้านหัตถกรรมและศิลปะพื้นบ้าน (</w:t>
      </w:r>
      <w:r w:rsidRPr="00E9016B">
        <w:rPr>
          <w:rFonts w:ascii="TH SarabunIT๙" w:eastAsia="Times New Roman" w:hAnsi="TH SarabunIT๙" w:cs="TH SarabunIT๙"/>
          <w:sz w:val="32"/>
          <w:szCs w:val="32"/>
        </w:rPr>
        <w:t>Chiang Mai Creative City of Craft &amp; Folk Art</w:t>
      </w:r>
      <w:r w:rsidRPr="00E9016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</w:p>
    <w:p w14:paraId="5C883EF8" w14:textId="77777777" w:rsidR="00992065" w:rsidRDefault="00E9016B" w:rsidP="00A5659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9016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  <w:t>อีกทั้งเพื่อเป็นการกระตุ้นเศรษฐกิจและการท่องเที่ยวเชิงวัฒนธรรม การจัดงานป๋าเวณีปี๋ใหม่เมือง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>จะมีกิจกรรมต่างๆ ที่น่าสนใจ ที่บ่งบอกถึงเอกลักษณ์ความเป็นเมืองเชียงใหม่ การมีส่วนร่วมและบูรณาการร่วมกันของหน่วยงานภาครัฐ ภาคเอกชน องค์กร เครือข่าย และประชาชนจังหวัดเชียงใหม่ ในการขับเคลื่อนการสร้างรายได้ให้กับชุมชนได้ ซึ่งสอดคล้องกับนโยบายของนายกองค์การบริหารส่วนจังหวัดเชียงใหม่ ด้าน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>การท่องเที่ยว กีฬา วัฒนธรรม ให้อนุรักษ์วัฒนธรรมประเพณีท้องถิ่นเชียงใหม่อย่างมีคุณค่าและสร้างรายได้สู่</w:t>
      </w:r>
      <w:r w:rsidRPr="00E9016B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ชุมชนฯ ส่งเสริมอนุรักษ์และเผยแพร่ศิลปวัฒนธรรมอันดีงามของชาวเชียงใหม่ เพื่อประโยชน์ด้านการท่องเที่ยวฯ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และเชิดชูวัฒนธรรม ประเพณีอันดีงามของท้องถิ่น เพื่อดูงดูดนักท่องเที่ยวระดับโลกฯ    </w:t>
      </w:r>
    </w:p>
    <w:p w14:paraId="675652B8" w14:textId="77777777" w:rsidR="00A5659B" w:rsidRDefault="001F3AA5" w:rsidP="00A5659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9016B">
        <w:rPr>
          <w:rFonts w:ascii="TH SarabunIT๙" w:eastAsia="Cordia New" w:hAnsi="TH SarabunIT๙" w:cs="TH SarabunIT๙"/>
          <w:spacing w:val="-18"/>
          <w:sz w:val="32"/>
          <w:szCs w:val="32"/>
          <w:cs/>
        </w:rPr>
        <w:t>ประกอบกับมีมติที่ประชุมของหัวหน้าส่วนราชการองค์การบริหารส่วนจังหวัดเชียงใหม่ เรื่อง</w:t>
      </w:r>
      <w:r w:rsidRPr="00E9016B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 xml:space="preserve"> </w:t>
      </w:r>
      <w:r w:rsidRPr="00E9016B">
        <w:rPr>
          <w:rFonts w:ascii="TH SarabunIT๙" w:eastAsia="Cordia New" w:hAnsi="TH SarabunIT๙" w:cs="TH SarabunIT๙"/>
          <w:spacing w:val="-18"/>
          <w:sz w:val="32"/>
          <w:szCs w:val="32"/>
          <w:cs/>
        </w:rPr>
        <w:t>การเตรียมการ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>จัดงานประเพณีสงกรานต์ ประจำปี 2564 ให้องค์การบริหารส่วนจังหวัดเชียงใหม่เป็นเจ้าภาพ ในการจัดงาน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>ป๋าเวณีปี๋ใหม่เมือง และให้บูรณาการ</w:t>
      </w: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>ร่วมกับ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 xml:space="preserve">หน่วยงานภาครัฐและเอกชน 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จัดงานให้มีความหลากหลาย </w:t>
      </w:r>
    </w:p>
    <w:p w14:paraId="13C9D2F6" w14:textId="2B89FA5C" w:rsidR="00A5659B" w:rsidRDefault="001F3AA5" w:rsidP="00A5659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1A852C27" w14:textId="554177F7" w:rsidR="00E9016B" w:rsidRDefault="001F3AA5" w:rsidP="00E9016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/>
          <w:sz w:val="32"/>
          <w:szCs w:val="32"/>
        </w:rPr>
        <w:tab/>
      </w:r>
      <w:r w:rsidR="00A565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/ อ</w:t>
      </w:r>
      <w:r w:rsidR="00A5659B" w:rsidRPr="00A5659B">
        <w:rPr>
          <w:rFonts w:ascii="TH SarabunIT๙" w:eastAsia="Cordia New" w:hAnsi="TH SarabunIT๙" w:cs="TH SarabunIT๙"/>
          <w:sz w:val="32"/>
          <w:szCs w:val="32"/>
          <w:cs/>
        </w:rPr>
        <w:t>งค์การบริหาร</w:t>
      </w:r>
      <w:r w:rsidR="00A5659B">
        <w:rPr>
          <w:rFonts w:ascii="TH SarabunIT๙" w:eastAsia="Cordia New" w:hAnsi="TH SarabunIT๙" w:cs="TH SarabunIT๙"/>
          <w:sz w:val="32"/>
          <w:szCs w:val="32"/>
        </w:rPr>
        <w:t>…</w:t>
      </w:r>
    </w:p>
    <w:p w14:paraId="2C63F606" w14:textId="78CB57AC" w:rsidR="00E9016B" w:rsidRPr="00E9016B" w:rsidRDefault="00A5659B" w:rsidP="00A5659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9016B" w:rsidRPr="00E9016B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="00E9016B" w:rsidRPr="00E9016B">
        <w:rPr>
          <w:rFonts w:ascii="TH SarabunIT๙" w:eastAsia="Cordia New" w:hAnsi="TH SarabunIT๙" w:cs="TH SarabunIT๙"/>
          <w:sz w:val="32"/>
          <w:szCs w:val="32"/>
        </w:rPr>
        <w:t>2</w:t>
      </w:r>
      <w:r w:rsidR="00E9016B" w:rsidRPr="00E9016B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14:paraId="2A2DD3ED" w14:textId="752C3E38" w:rsidR="00E9016B" w:rsidRPr="00E9016B" w:rsidRDefault="00E9016B" w:rsidP="00E9016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B27E8B0" w14:textId="7F39B807" w:rsidR="00E9016B" w:rsidRDefault="00E9016B" w:rsidP="00A5659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องค์การบริหารส่วนจังหวัดเชียงใหม่  ซึ่งมีภารกิจอำนาจหน้าที่ในการส่งเสริมฟื้นฟูอนุรักษ์ศิลปวัฒนธรรมล้านนา ภูมิปัญญาท้องถิ่น นายกองค์การบริหารส่วนจังหวัดเชียงใหม่ </w:t>
      </w: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 xml:space="preserve">จึงได้มอบหมายให้      สำนักการศึกษา ศาสนาและวัฒนธรรม จัดกิจกรรมต่างๆ ภายใต้ โครงการป๋าเวณีปี๋ใหม่เมืองเจียงใหม่ </w:t>
      </w:r>
      <w:r w:rsidRPr="00E9016B">
        <w:rPr>
          <w:rFonts w:ascii="TH SarabunIT๙" w:eastAsia="Cordia New" w:hAnsi="TH SarabunIT๙" w:cs="TH SarabunIT๙"/>
          <w:sz w:val="32"/>
          <w:szCs w:val="32"/>
          <w:cs/>
        </w:rPr>
        <w:t>ขึ้น</w:t>
      </w:r>
    </w:p>
    <w:p w14:paraId="6455E15F" w14:textId="77777777" w:rsidR="00E9016B" w:rsidRPr="00E9016B" w:rsidRDefault="00E9016B" w:rsidP="00E9016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4FA81AD" w14:textId="05168D9E" w:rsidR="003F72D9" w:rsidRPr="00406E9F" w:rsidRDefault="003F72D9" w:rsidP="00E9016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</w:t>
      </w:r>
      <w:r w:rsidR="005250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0E973592" w14:textId="5C87E64F" w:rsidR="00E9016B" w:rsidRPr="00E9016B" w:rsidRDefault="00E9016B" w:rsidP="00933A55">
      <w:pPr>
        <w:tabs>
          <w:tab w:val="left" w:pos="1134"/>
        </w:tabs>
        <w:spacing w:after="0" w:line="240" w:lineRule="auto"/>
        <w:jc w:val="thaiDistribute"/>
        <w:rPr>
          <w:rFonts w:ascii="TH SarabunIT๙" w:eastAsia="TH NiramitIT๙" w:hAnsi="TH SarabunIT๙" w:cs="TH SarabunIT๙"/>
          <w:spacing w:val="-6"/>
          <w:sz w:val="32"/>
          <w:szCs w:val="32"/>
          <w:cs/>
        </w:rPr>
      </w:pP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 xml:space="preserve">              </w:t>
      </w:r>
      <w:bookmarkStart w:id="0" w:name="_Hlk67406587"/>
      <w:r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ab/>
      </w:r>
      <w:r w:rsidR="00933A55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ab/>
      </w: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>1. เพื่อสืบทอดและอนุรักษ์ สืบสานวัฒนธรรม ป๋าเวณีปี๋ใหม่เมืองอันเป็นเอกลักษณ์ของล้านนาและ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>เป็นประเพณีอันดีงามของท้องถิ่น</w:t>
      </w:r>
    </w:p>
    <w:p w14:paraId="59EED510" w14:textId="649B5DEE" w:rsidR="00E9016B" w:rsidRPr="00E9016B" w:rsidRDefault="00E9016B" w:rsidP="00933A55">
      <w:pPr>
        <w:spacing w:after="0" w:line="240" w:lineRule="auto"/>
        <w:ind w:firstLine="720"/>
        <w:jc w:val="thaiDistribute"/>
        <w:rPr>
          <w:rFonts w:ascii="TH SarabunIT๙" w:eastAsia="TH NiramitIT๙" w:hAnsi="TH SarabunIT๙" w:cs="TH SarabunIT๙"/>
          <w:sz w:val="32"/>
          <w:szCs w:val="32"/>
        </w:rPr>
      </w:pPr>
      <w:r w:rsidRPr="00E9016B">
        <w:rPr>
          <w:rFonts w:ascii="TH SarabunIT๙" w:eastAsia="TH NiramitIT๙" w:hAnsi="TH SarabunIT๙" w:cs="TH SarabunIT๙"/>
          <w:sz w:val="32"/>
          <w:szCs w:val="32"/>
        </w:rPr>
        <w:t xml:space="preserve">    </w:t>
      </w:r>
      <w:r w:rsidR="00933A55">
        <w:rPr>
          <w:rFonts w:ascii="TH SarabunIT๙" w:eastAsia="TH NiramitIT๙" w:hAnsi="TH SarabunIT๙" w:cs="TH SarabunIT๙"/>
          <w:sz w:val="32"/>
          <w:szCs w:val="32"/>
        </w:rPr>
        <w:t xml:space="preserve">  </w:t>
      </w:r>
      <w:r w:rsidR="00933A55">
        <w:rPr>
          <w:rFonts w:ascii="TH SarabunIT๙" w:eastAsia="TH NiramitIT๙" w:hAnsi="TH SarabunIT๙" w:cs="TH SarabunIT๙"/>
          <w:sz w:val="32"/>
          <w:szCs w:val="32"/>
          <w:cs/>
        </w:rPr>
        <w:tab/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>2. เพื่อส่งเสริมการท่องเที่ยวเชิงวัฒนธรรม สร้างรายได้ และกระตุ้นเศรษฐกิจของจังหวัด</w:t>
      </w:r>
      <w:r w:rsidRPr="00E9016B">
        <w:rPr>
          <w:rFonts w:ascii="TH SarabunIT๙" w:eastAsia="TH NiramitIT๙" w:hAnsi="TH SarabunIT๙" w:cs="TH SarabunIT๙" w:hint="cs"/>
          <w:sz w:val="32"/>
          <w:szCs w:val="32"/>
          <w:cs/>
        </w:rPr>
        <w:t>เ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 xml:space="preserve">ชียงใหม่ในช่วงเทศกาลป๋าเวณีปี๋ใหม่เมือง </w:t>
      </w:r>
    </w:p>
    <w:p w14:paraId="3A70BB67" w14:textId="376F6F9E" w:rsidR="00E9016B" w:rsidRPr="00E9016B" w:rsidRDefault="00E9016B" w:rsidP="00933A55">
      <w:pPr>
        <w:spacing w:after="0" w:line="240" w:lineRule="auto"/>
        <w:ind w:firstLine="720"/>
        <w:jc w:val="thaiDistribute"/>
        <w:rPr>
          <w:rFonts w:ascii="TH SarabunIT๙" w:eastAsia="TH NiramitIT๙" w:hAnsi="TH SarabunIT๙" w:cs="TH SarabunIT๙"/>
          <w:sz w:val="32"/>
          <w:szCs w:val="32"/>
        </w:rPr>
      </w:pP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 xml:space="preserve">    </w:t>
      </w:r>
      <w:r w:rsidR="00933A55">
        <w:rPr>
          <w:rFonts w:ascii="TH SarabunIT๙" w:eastAsia="TH NiramitIT๙" w:hAnsi="TH SarabunIT๙" w:cs="TH SarabunIT๙" w:hint="cs"/>
          <w:spacing w:val="-6"/>
          <w:sz w:val="32"/>
          <w:szCs w:val="32"/>
          <w:cs/>
        </w:rPr>
        <w:t xml:space="preserve">  </w:t>
      </w:r>
      <w:r w:rsidR="00933A55">
        <w:rPr>
          <w:rFonts w:ascii="TH SarabunIT๙" w:eastAsia="TH NiramitIT๙" w:hAnsi="TH SarabunIT๙" w:cs="TH SarabunIT๙"/>
          <w:spacing w:val="-6"/>
          <w:sz w:val="32"/>
          <w:szCs w:val="32"/>
        </w:rPr>
        <w:tab/>
      </w: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</w:rPr>
        <w:t>3</w:t>
      </w:r>
      <w:r w:rsidRPr="00E9016B">
        <w:rPr>
          <w:rFonts w:ascii="TH SarabunIT๙" w:eastAsia="TH NiramitIT๙" w:hAnsi="TH SarabunIT๙" w:cs="TH SarabunIT๙"/>
          <w:spacing w:val="-6"/>
          <w:sz w:val="32"/>
          <w:szCs w:val="32"/>
          <w:cs/>
        </w:rPr>
        <w:t>. เพื่อแสดงออกถึงความรัก ความกตัญญูกตเวทีต่อผู้มีพระคุณและผู้ที่เคารพนับถือ และเพื่อความ</w:t>
      </w:r>
      <w:r w:rsidRPr="00E9016B">
        <w:rPr>
          <w:rFonts w:ascii="TH SarabunIT๙" w:eastAsia="TH NiramitIT๙" w:hAnsi="TH SarabunIT๙" w:cs="TH SarabunIT๙"/>
          <w:sz w:val="32"/>
          <w:szCs w:val="32"/>
          <w:cs/>
        </w:rPr>
        <w:t>เป็นสิริมงคลของประชาชนจังหวัดเชียงใหม่ สร้างความตระหนักรู้ให้ความสำคัญกับป๋าเวณีปี๋ใหม่เมือง</w:t>
      </w:r>
    </w:p>
    <w:p w14:paraId="558A813D" w14:textId="4919D96A" w:rsidR="00933A55" w:rsidRDefault="00E9016B" w:rsidP="00933A55">
      <w:pPr>
        <w:pStyle w:val="TableStyle2A"/>
        <w:spacing w:line="228" w:lineRule="auto"/>
        <w:ind w:right="136"/>
        <w:jc w:val="thaiDistribute"/>
        <w:rPr>
          <w:rFonts w:ascii="TH SarabunIT๙" w:eastAsia="TH NiramitIT๙" w:hAnsi="TH SarabunIT๙" w:cs="TH SarabunIT๙"/>
          <w:color w:val="auto"/>
          <w:sz w:val="32"/>
          <w:szCs w:val="32"/>
          <w:bdr w:val="none" w:sz="0" w:space="0" w:color="auto"/>
        </w:rPr>
      </w:pPr>
      <w:r w:rsidRPr="00E9016B">
        <w:rPr>
          <w:rFonts w:ascii="TH SarabunIT๙" w:eastAsia="TH NiramitIT๙" w:hAnsi="TH SarabunIT๙" w:cs="TH SarabunIT๙"/>
          <w:color w:val="auto"/>
          <w:spacing w:val="-8"/>
          <w:sz w:val="32"/>
          <w:szCs w:val="32"/>
          <w:bdr w:val="none" w:sz="0" w:space="0" w:color="auto"/>
        </w:rPr>
        <w:tab/>
        <w:t xml:space="preserve">  </w:t>
      </w:r>
      <w:r w:rsidR="00933A55">
        <w:rPr>
          <w:rFonts w:ascii="TH SarabunIT๙" w:eastAsia="TH NiramitIT๙" w:hAnsi="TH SarabunIT๙" w:cs="TH SarabunIT๙"/>
          <w:color w:val="auto"/>
          <w:spacing w:val="-8"/>
          <w:sz w:val="32"/>
          <w:szCs w:val="32"/>
          <w:bdr w:val="none" w:sz="0" w:space="0" w:color="auto"/>
        </w:rPr>
        <w:t xml:space="preserve">    </w:t>
      </w:r>
      <w:r w:rsidR="00933A55">
        <w:rPr>
          <w:rFonts w:ascii="TH SarabunIT๙" w:eastAsia="TH NiramitIT๙" w:hAnsi="TH SarabunIT๙" w:cs="TH SarabunIT๙"/>
          <w:color w:val="auto"/>
          <w:spacing w:val="-8"/>
          <w:sz w:val="32"/>
          <w:szCs w:val="32"/>
          <w:bdr w:val="none" w:sz="0" w:space="0" w:color="auto"/>
        </w:rPr>
        <w:tab/>
      </w:r>
      <w:r w:rsidRPr="00E9016B">
        <w:rPr>
          <w:rFonts w:ascii="TH SarabunIT๙" w:eastAsia="TH NiramitIT๙" w:hAnsi="TH SarabunIT๙" w:cs="TH SarabunIT๙"/>
          <w:color w:val="auto"/>
          <w:spacing w:val="-8"/>
          <w:sz w:val="32"/>
          <w:szCs w:val="32"/>
          <w:bdr w:val="none" w:sz="0" w:space="0" w:color="auto"/>
        </w:rPr>
        <w:t>4.</w:t>
      </w:r>
      <w:r w:rsidRPr="00E9016B">
        <w:rPr>
          <w:rFonts w:ascii="TH SarabunIT๙" w:eastAsia="TH NiramitIT๙" w:hAnsi="TH SarabunIT๙" w:cs="TH SarabunIT๙"/>
          <w:color w:val="auto"/>
          <w:spacing w:val="-8"/>
          <w:sz w:val="32"/>
          <w:szCs w:val="32"/>
          <w:bdr w:val="none" w:sz="0" w:space="0" w:color="auto"/>
          <w:cs/>
        </w:rPr>
        <w:t xml:space="preserve"> เพื่อบูรณาการและการมีส่วนร่วมของส่วนราชการ ภาครัฐ เอกชน องค์กร เครือข่าย</w:t>
      </w:r>
      <w:r w:rsidRPr="00E9016B">
        <w:rPr>
          <w:rFonts w:ascii="TH SarabunIT๙" w:eastAsia="TH NiramitIT๙" w:hAnsi="TH SarabunIT๙" w:cs="TH SarabunIT๙" w:hint="cs"/>
          <w:color w:val="auto"/>
          <w:spacing w:val="-8"/>
          <w:sz w:val="32"/>
          <w:szCs w:val="32"/>
          <w:bdr w:val="none" w:sz="0" w:space="0" w:color="auto"/>
          <w:cs/>
        </w:rPr>
        <w:t>ป</w:t>
      </w:r>
      <w:r w:rsidRPr="00E9016B">
        <w:rPr>
          <w:rFonts w:ascii="TH SarabunIT๙" w:eastAsia="TH NiramitIT๙" w:hAnsi="TH SarabunIT๙" w:cs="TH SarabunIT๙"/>
          <w:color w:val="auto"/>
          <w:spacing w:val="-8"/>
          <w:sz w:val="32"/>
          <w:szCs w:val="32"/>
          <w:bdr w:val="none" w:sz="0" w:space="0" w:color="auto"/>
          <w:cs/>
        </w:rPr>
        <w:t>ระชาชน</w:t>
      </w:r>
      <w:r w:rsidRPr="00E9016B">
        <w:rPr>
          <w:rFonts w:ascii="TH SarabunIT๙" w:eastAsia="TH NiramitIT๙" w:hAnsi="TH SarabunIT๙" w:cs="TH SarabunIT๙"/>
          <w:color w:val="auto"/>
          <w:sz w:val="32"/>
          <w:szCs w:val="32"/>
          <w:bdr w:val="none" w:sz="0" w:space="0" w:color="auto"/>
          <w:cs/>
        </w:rPr>
        <w:t xml:space="preserve">         ในจังหวัดเชียงใหม่ร่วมจัดกิจกรรมในเทศกาลป๋าเวณีปี๋ใหม่เมืองเจียงใหม</w:t>
      </w:r>
      <w:bookmarkEnd w:id="0"/>
      <w:r w:rsidRPr="00E9016B">
        <w:rPr>
          <w:rFonts w:ascii="TH SarabunIT๙" w:eastAsia="TH NiramitIT๙" w:hAnsi="TH SarabunIT๙" w:cs="TH SarabunIT๙"/>
          <w:color w:val="auto"/>
          <w:sz w:val="32"/>
          <w:szCs w:val="32"/>
          <w:bdr w:val="none" w:sz="0" w:space="0" w:color="auto"/>
          <w:cs/>
        </w:rPr>
        <w:t>่</w:t>
      </w:r>
    </w:p>
    <w:p w14:paraId="629A3F90" w14:textId="77777777" w:rsidR="00933A55" w:rsidRDefault="00933A55" w:rsidP="00933A55">
      <w:pPr>
        <w:pStyle w:val="TableStyle2A"/>
        <w:spacing w:line="228" w:lineRule="auto"/>
        <w:ind w:right="136"/>
        <w:jc w:val="thaiDistribute"/>
        <w:rPr>
          <w:rFonts w:ascii="TH SarabunIT๙" w:eastAsia="TH NiramitIT๙" w:hAnsi="TH SarabunIT๙" w:cs="TH SarabunIT๙"/>
          <w:color w:val="auto"/>
          <w:sz w:val="32"/>
          <w:szCs w:val="32"/>
          <w:bdr w:val="none" w:sz="0" w:space="0" w:color="auto"/>
        </w:rPr>
      </w:pPr>
    </w:p>
    <w:p w14:paraId="4FB9598A" w14:textId="4936C759" w:rsidR="003F72D9" w:rsidRDefault="003F72D9" w:rsidP="00933A55">
      <w:pPr>
        <w:pStyle w:val="TableStyle2A"/>
        <w:spacing w:line="228" w:lineRule="auto"/>
        <w:ind w:right="13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3.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สถานที่ดำเนินงาน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6F474FDA" w14:textId="6AF283AC" w:rsidR="009C363B" w:rsidRDefault="00933A55" w:rsidP="003F72D9">
      <w:pPr>
        <w:pStyle w:val="TableStyle2A"/>
        <w:spacing w:before="120" w:line="228" w:lineRule="auto"/>
        <w:ind w:left="720" w:right="136" w:firstLine="72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933A5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ณ  บริเวณพื้นที่อำเภอเมืองเชียงใหม่ จังหวัดเชียงใหม่</w:t>
      </w:r>
    </w:p>
    <w:p w14:paraId="74B25AD6" w14:textId="77777777" w:rsidR="00933A55" w:rsidRPr="00A91842" w:rsidRDefault="00933A55" w:rsidP="00933A55">
      <w:pPr>
        <w:pStyle w:val="TableStyle2A"/>
        <w:spacing w:line="228" w:lineRule="auto"/>
        <w:ind w:left="720" w:right="136" w:firstLine="72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</w:p>
    <w:p w14:paraId="1C1D2CF0" w14:textId="77777777" w:rsidR="003F72D9" w:rsidRDefault="003F72D9" w:rsidP="003F72D9">
      <w:pPr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 ระยะเวลาการดำเนินงาน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</w:t>
      </w:r>
    </w:p>
    <w:p w14:paraId="6B8AD7A3" w14:textId="5D2A0EBE" w:rsidR="00933A55" w:rsidRDefault="00933A55" w:rsidP="00933A55">
      <w:pPr>
        <w:pStyle w:val="NoSpacing"/>
        <w:spacing w:before="120"/>
        <w:ind w:left="720" w:right="-329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042DE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 เมษายน</w:t>
      </w:r>
      <w:r w:rsidRPr="000042DE">
        <w:rPr>
          <w:rFonts w:ascii="TH SarabunIT๙" w:eastAsia="Times New Roman" w:hAnsi="TH SarabunIT๙" w:cs="TH SarabunIT๙"/>
          <w:sz w:val="32"/>
          <w:szCs w:val="32"/>
          <w:cs/>
        </w:rPr>
        <w:t xml:space="preserve"> – </w:t>
      </w:r>
      <w:r w:rsidR="00051362">
        <w:rPr>
          <w:rFonts w:ascii="TH SarabunIT๙" w:eastAsia="Times New Roman" w:hAnsi="TH SarabunIT๙" w:cs="TH SarabunIT๙" w:hint="cs"/>
          <w:sz w:val="32"/>
          <w:szCs w:val="32"/>
          <w:cs/>
        </w:rPr>
        <w:t>18 เมษายน 2564</w:t>
      </w:r>
      <w:r w:rsidRPr="000042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88C3889" w14:textId="77777777" w:rsidR="00A5659B" w:rsidRDefault="00A5659B" w:rsidP="00933A55">
      <w:pPr>
        <w:pStyle w:val="NoSpacing"/>
        <w:spacing w:before="120"/>
        <w:ind w:left="720" w:right="-329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E5E638" w14:textId="647EB24B" w:rsidR="003F72D9" w:rsidRPr="00406E9F" w:rsidRDefault="003F72D9" w:rsidP="00A5659B">
      <w:pPr>
        <w:pStyle w:val="NoSpacing"/>
        <w:ind w:right="-32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 เป้าหมาย</w:t>
      </w:r>
    </w:p>
    <w:p w14:paraId="440B840F" w14:textId="4F22EC12" w:rsidR="00933A55" w:rsidRPr="00933A55" w:rsidRDefault="003F72D9" w:rsidP="00933A55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H Niramit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33A5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33A55" w:rsidRPr="00933A55">
        <w:rPr>
          <w:rFonts w:ascii="TH SarabunIT๙" w:eastAsia="TH NiramitIT๙" w:hAnsi="TH SarabunIT๙" w:cs="TH SarabunIT๙"/>
          <w:sz w:val="32"/>
          <w:szCs w:val="32"/>
          <w:cs/>
        </w:rPr>
        <w:t>1. จัดกิจกรรมงานป๋าเวณีปี๋ใหม่เมืองเจียงใหม่  ดังนี้</w:t>
      </w:r>
    </w:p>
    <w:p w14:paraId="08D60486" w14:textId="77777777" w:rsidR="00933A55" w:rsidRPr="00933A55" w:rsidRDefault="00933A55" w:rsidP="00933A55">
      <w:pPr>
        <w:tabs>
          <w:tab w:val="left" w:pos="1134"/>
        </w:tabs>
        <w:spacing w:after="0" w:line="240" w:lineRule="auto"/>
        <w:jc w:val="thaiDistribute"/>
        <w:rPr>
          <w:rFonts w:ascii="TH SarabunIT๙" w:eastAsia="TH NiramitIT๙" w:hAnsi="TH SarabunIT๙" w:cs="TH SarabunIT๙"/>
          <w:sz w:val="32"/>
          <w:szCs w:val="32"/>
        </w:rPr>
      </w:pPr>
      <w:r w:rsidRPr="00933A55">
        <w:rPr>
          <w:rFonts w:ascii="TH SarabunIT๙" w:eastAsia="TH NiramitIT๙" w:hAnsi="TH SarabunIT๙" w:cs="TH SarabunIT๙"/>
          <w:sz w:val="32"/>
          <w:szCs w:val="32"/>
          <w:cs/>
        </w:rPr>
        <w:tab/>
      </w:r>
      <w:r w:rsidRPr="00933A55">
        <w:rPr>
          <w:rFonts w:ascii="TH SarabunIT๙" w:eastAsia="TH NiramitIT๙" w:hAnsi="TH SarabunIT๙" w:cs="TH SarabunIT๙"/>
          <w:sz w:val="32"/>
          <w:szCs w:val="32"/>
          <w:cs/>
        </w:rPr>
        <w:tab/>
        <w:t xml:space="preserve">  - การจัดสื่อประชาสัมพันธ์และแถลงข่าวการจัดงาน “ป๋าเวณีปี๋ใหม่เมืองเจียงใหม่”</w:t>
      </w:r>
    </w:p>
    <w:p w14:paraId="157850B0" w14:textId="77777777" w:rsidR="00933A55" w:rsidRPr="00933A55" w:rsidRDefault="00933A55" w:rsidP="00933A55">
      <w:pPr>
        <w:tabs>
          <w:tab w:val="left" w:pos="1134"/>
        </w:tabs>
        <w:spacing w:after="0" w:line="240" w:lineRule="auto"/>
        <w:jc w:val="thaiDistribute"/>
        <w:rPr>
          <w:rFonts w:ascii="TH SarabunIT๙" w:eastAsia="TH NiramitIT๙" w:hAnsi="TH SarabunIT๙" w:cs="TH SarabunIT๙"/>
          <w:sz w:val="32"/>
          <w:szCs w:val="32"/>
        </w:rPr>
      </w:pPr>
      <w:r w:rsidRPr="00933A55">
        <w:rPr>
          <w:rFonts w:ascii="TH SarabunIT๙" w:eastAsia="TH NiramitIT๙" w:hAnsi="TH SarabunIT๙" w:cs="TH SarabunIT๙"/>
          <w:sz w:val="32"/>
          <w:szCs w:val="32"/>
          <w:cs/>
        </w:rPr>
        <w:tab/>
      </w:r>
      <w:r w:rsidRPr="00933A55">
        <w:rPr>
          <w:rFonts w:ascii="TH SarabunIT๙" w:eastAsia="TH NiramitIT๙" w:hAnsi="TH SarabunIT๙" w:cs="TH SarabunIT๙"/>
          <w:sz w:val="32"/>
          <w:szCs w:val="32"/>
          <w:cs/>
        </w:rPr>
        <w:tab/>
        <w:t xml:space="preserve">  - กิจกรรมการประกวดต่างๆ</w:t>
      </w:r>
    </w:p>
    <w:p w14:paraId="43BC38C5" w14:textId="77777777" w:rsidR="00933A55" w:rsidRPr="00933A55" w:rsidRDefault="00933A55" w:rsidP="00933A55">
      <w:pPr>
        <w:tabs>
          <w:tab w:val="left" w:pos="1134"/>
        </w:tabs>
        <w:spacing w:after="0" w:line="240" w:lineRule="auto"/>
        <w:jc w:val="thaiDistribute"/>
        <w:rPr>
          <w:rFonts w:ascii="TH SarabunIT๙" w:eastAsia="TH NiramitIT๙" w:hAnsi="TH SarabunIT๙" w:cs="TH SarabunIT๙"/>
          <w:sz w:val="32"/>
          <w:szCs w:val="32"/>
        </w:rPr>
      </w:pPr>
      <w:r w:rsidRPr="00933A55">
        <w:rPr>
          <w:rFonts w:ascii="TH SarabunIT๙" w:eastAsia="TH NiramitIT๙" w:hAnsi="TH SarabunIT๙" w:cs="TH SarabunIT๙"/>
          <w:sz w:val="32"/>
          <w:szCs w:val="32"/>
          <w:cs/>
        </w:rPr>
        <w:tab/>
      </w:r>
      <w:r w:rsidRPr="00933A55">
        <w:rPr>
          <w:rFonts w:ascii="TH SarabunIT๙" w:eastAsia="TH NiramitIT๙" w:hAnsi="TH SarabunIT๙" w:cs="TH SarabunIT๙"/>
          <w:sz w:val="32"/>
          <w:szCs w:val="32"/>
          <w:cs/>
        </w:rPr>
        <w:tab/>
        <w:t xml:space="preserve">  - กิจกรรมพิธีเปิดงาน “ป๋าเวณีปี๋ใหม่เมืองเจียงใหม่”</w:t>
      </w:r>
    </w:p>
    <w:p w14:paraId="26DAA653" w14:textId="77777777" w:rsidR="00933A55" w:rsidRPr="00933A55" w:rsidRDefault="00933A55" w:rsidP="00933A55">
      <w:pPr>
        <w:tabs>
          <w:tab w:val="left" w:pos="1134"/>
        </w:tabs>
        <w:spacing w:after="0" w:line="240" w:lineRule="auto"/>
        <w:jc w:val="thaiDistribute"/>
        <w:rPr>
          <w:rFonts w:ascii="TH SarabunIT๙" w:eastAsia="TH NiramitIT๙" w:hAnsi="TH SarabunIT๙" w:cs="TH SarabunIT๙"/>
          <w:sz w:val="32"/>
          <w:szCs w:val="32"/>
        </w:rPr>
      </w:pPr>
      <w:r w:rsidRPr="00933A55">
        <w:rPr>
          <w:rFonts w:ascii="TH SarabunIT๙" w:eastAsia="TH NiramitIT๙" w:hAnsi="TH SarabunIT๙" w:cs="TH SarabunIT๙"/>
          <w:sz w:val="32"/>
          <w:szCs w:val="32"/>
          <w:cs/>
        </w:rPr>
        <w:tab/>
      </w:r>
      <w:r w:rsidRPr="00933A55">
        <w:rPr>
          <w:rFonts w:ascii="TH SarabunIT๙" w:eastAsia="TH NiramitIT๙" w:hAnsi="TH SarabunIT๙" w:cs="TH SarabunIT๙"/>
          <w:sz w:val="32"/>
          <w:szCs w:val="32"/>
          <w:cs/>
        </w:rPr>
        <w:tab/>
        <w:t xml:space="preserve">  - กิจกรรม ที่เกี่ยวข้องกับป๋าเวณีปี๋ใหม่เมืองของจังหวัดเชียงใหม่</w:t>
      </w:r>
      <w:r w:rsidRPr="00933A55">
        <w:rPr>
          <w:rFonts w:ascii="TH SarabunIT๙" w:eastAsia="TH NiramitIT๙" w:hAnsi="TH SarabunIT๙" w:cs="TH SarabunIT๙"/>
          <w:sz w:val="32"/>
          <w:szCs w:val="32"/>
        </w:rPr>
        <w:t xml:space="preserve">  </w:t>
      </w:r>
    </w:p>
    <w:p w14:paraId="2D2B7FF1" w14:textId="09C7544C" w:rsidR="00933A55" w:rsidRPr="00933A55" w:rsidRDefault="00933A55" w:rsidP="00933A55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933A55">
        <w:rPr>
          <w:rFonts w:ascii="TH SarabunIT๙" w:eastAsia="TH NiramitIT๙" w:hAnsi="TH SarabunIT๙" w:cs="TH SarabunIT๙"/>
          <w:sz w:val="32"/>
          <w:szCs w:val="32"/>
        </w:rPr>
        <w:tab/>
      </w:r>
      <w:r>
        <w:rPr>
          <w:rFonts w:ascii="TH SarabunIT๙" w:eastAsia="TH NiramitIT๙" w:hAnsi="TH SarabunIT๙" w:cs="TH SarabunIT๙"/>
          <w:sz w:val="32"/>
          <w:szCs w:val="32"/>
        </w:rPr>
        <w:tab/>
      </w:r>
      <w:r w:rsidRPr="00933A55">
        <w:rPr>
          <w:rFonts w:ascii="TH SarabunIT๙" w:eastAsia="TH NiramitIT๙" w:hAnsi="TH SarabunIT๙" w:cs="TH SarabunIT๙"/>
          <w:sz w:val="32"/>
          <w:szCs w:val="32"/>
        </w:rPr>
        <w:t xml:space="preserve">2. </w:t>
      </w:r>
      <w:r w:rsidRPr="00933A55">
        <w:rPr>
          <w:rFonts w:ascii="TH SarabunIT๙" w:eastAsia="TH NiramitIT๙" w:hAnsi="TH SarabunIT๙" w:cs="TH SarabunIT๙"/>
          <w:sz w:val="32"/>
          <w:szCs w:val="32"/>
          <w:cs/>
        </w:rPr>
        <w:t>มีหน่วยงานภาครัฐ เอกชน องค์กร เครือข่าย ประชาชนในจังหวัดเชียงใหม่มีส่วนร่วมและบูรณาการจัดกิจกรรมต่างๆ ตามโครงการ</w:t>
      </w:r>
    </w:p>
    <w:p w14:paraId="7AF56579" w14:textId="77777777" w:rsidR="00933A55" w:rsidRDefault="00933A55" w:rsidP="00933A55">
      <w:pPr>
        <w:pStyle w:val="NoSpacing"/>
        <w:tabs>
          <w:tab w:val="left" w:pos="1134"/>
        </w:tabs>
        <w:ind w:right="-32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50CCE6" w14:textId="3254D17D" w:rsidR="003F72D9" w:rsidRPr="00406E9F" w:rsidRDefault="003F72D9" w:rsidP="00933A55">
      <w:pPr>
        <w:pStyle w:val="NoSpacing"/>
        <w:tabs>
          <w:tab w:val="left" w:pos="1134"/>
        </w:tabs>
        <w:ind w:right="-32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06E9F"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18083" wp14:editId="056C0D7E">
                <wp:simplePos x="0" y="0"/>
                <wp:positionH relativeFrom="column">
                  <wp:posOffset>563245</wp:posOffset>
                </wp:positionH>
                <wp:positionV relativeFrom="paragraph">
                  <wp:posOffset>9509760</wp:posOffset>
                </wp:positionV>
                <wp:extent cx="6535420" cy="841375"/>
                <wp:effectExtent l="0" t="0" r="17780" b="158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5420" cy="84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C9609A" w14:textId="77777777" w:rsidR="001F7702" w:rsidRPr="003B3B7D" w:rsidRDefault="001F7702" w:rsidP="003F72D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   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............)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188BAEB1" w14:textId="77777777" w:rsidR="001F7702" w:rsidRPr="003B3B7D" w:rsidRDefault="001F7702" w:rsidP="003F72D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นางสาวอภิรดี  หนองสิมมา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นางอนงค์  ศรีบุญเรือง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นางวรรณภา  โคตรศรี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 xml:space="preserve">        นางสาวสุดาภัทร์  ศรีบุรินทร์             นางสาวรัตติกาล  ชมภูรัตน์</w:t>
                            </w:r>
                          </w:p>
                          <w:p w14:paraId="41B97F5D" w14:textId="77777777" w:rsidR="001F7702" w:rsidRPr="003B3B7D" w:rsidRDefault="001F7702" w:rsidP="003F72D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ผู้อำนวยการส่วนบริหารการศึกษา       ศึกษานิเทศก์ชำนาญการพิเศษ            นักจัดการงานทั่วไปชำนาญการ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 xml:space="preserve">       นักจัดการงานทั่วไปปฏิบัติการ             นักวิชาการศึกษาปฏิบัติการ</w:t>
                            </w:r>
                          </w:p>
                          <w:p w14:paraId="0457DC12" w14:textId="77777777" w:rsidR="001F7702" w:rsidRPr="003B3B7D" w:rsidRDefault="001F7702" w:rsidP="003F72D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14:paraId="39A24461" w14:textId="77777777" w:rsidR="001F7702" w:rsidRPr="003B3B7D" w:rsidRDefault="001F7702" w:rsidP="003F72D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21260CAA" w14:textId="77777777" w:rsidR="001F7702" w:rsidRPr="003B3B7D" w:rsidRDefault="001F7702" w:rsidP="003F72D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ผู้อำนวยการส่วนบริหารการศึกษา</w:t>
                            </w:r>
                          </w:p>
                          <w:p w14:paraId="4BC09DEA" w14:textId="77777777" w:rsidR="001F7702" w:rsidRPr="003B3B7D" w:rsidRDefault="001F7702" w:rsidP="003F72D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3776F0C7" w14:textId="77777777" w:rsidR="001F7702" w:rsidRPr="003B3B7D" w:rsidRDefault="001F7702" w:rsidP="003F72D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นางสาวอภิรดี  หนองสิมมา</w:t>
                            </w:r>
                          </w:p>
                          <w:p w14:paraId="68FFC2CE" w14:textId="77777777" w:rsidR="001F7702" w:rsidRPr="003B3B7D" w:rsidRDefault="001F7702" w:rsidP="003F72D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ผู้อำนวยการส่วนบริหารการศึกษา</w:t>
                            </w:r>
                          </w:p>
                          <w:p w14:paraId="36E141BD" w14:textId="77777777" w:rsidR="001F7702" w:rsidRDefault="001F7702" w:rsidP="003F72D9"/>
                          <w:p w14:paraId="7AA3AE86" w14:textId="77777777" w:rsidR="001F7702" w:rsidRPr="003B3B7D" w:rsidRDefault="001F7702" w:rsidP="003F72D9">
                            <w:pPr>
                              <w:pBdr>
                                <w:top w:val="nil"/>
                              </w:pBd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   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............)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(...................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746B33BA" w14:textId="77777777" w:rsidR="001F7702" w:rsidRPr="003B3B7D" w:rsidRDefault="001F7702" w:rsidP="003F72D9">
                            <w:pPr>
                              <w:pBdr>
                                <w:top w:val="nil"/>
                              </w:pBd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นางสาวอภิรดี  หนองสิมมา</w:t>
                            </w:r>
                            <w:r w:rsidRPr="003B3B7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นางอนงค์  ศรีบุญเรือง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นางวรรณภา  โคตรศรี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 xml:space="preserve">        นางสาวสุดาภัทร์  ศรีบุรินทร์             นางสาวรัตติกาล  ชมภูรัตน์</w:t>
                            </w:r>
                          </w:p>
                          <w:p w14:paraId="4FAC59E2" w14:textId="77777777" w:rsidR="001F7702" w:rsidRPr="003B3B7D" w:rsidRDefault="001F7702" w:rsidP="003F72D9">
                            <w:pPr>
                              <w:pBdr>
                                <w:top w:val="nil"/>
                              </w:pBd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ผู้อำนวยการส่วนบริหารการศึกษา       ศึกษานิเทศก์ชำนาญการพิเศษ            นักจัดการงานทั่วไปชำนาญการ</w:t>
                            </w: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 xml:space="preserve">       นักจัดการงานทั่วไปปฏิบัติการ             นักวิชาการศึกษาปฏิบัติการ</w:t>
                            </w:r>
                          </w:p>
                          <w:p w14:paraId="220121EC" w14:textId="77777777" w:rsidR="001F7702" w:rsidRPr="003B3B7D" w:rsidRDefault="001F7702" w:rsidP="003F72D9">
                            <w:pPr>
                              <w:pBdr>
                                <w:top w:val="nil"/>
                              </w:pBd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14:paraId="207F2703" w14:textId="77777777" w:rsidR="001F7702" w:rsidRPr="003B3B7D" w:rsidRDefault="001F7702" w:rsidP="003F72D9">
                            <w:pPr>
                              <w:pBdr>
                                <w:top w:val="nil"/>
                              </w:pBd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4908747B" w14:textId="77777777" w:rsidR="001F7702" w:rsidRPr="003B3B7D" w:rsidRDefault="001F7702" w:rsidP="003F72D9">
                            <w:pPr>
                              <w:pBdr>
                                <w:top w:val="nil"/>
                              </w:pBd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ผู้อำนวยการส่วนบริหารการศึกษา</w:t>
                            </w:r>
                          </w:p>
                          <w:p w14:paraId="64697D14" w14:textId="77777777" w:rsidR="001F7702" w:rsidRPr="003B3B7D" w:rsidRDefault="001F7702" w:rsidP="003F72D9">
                            <w:pPr>
                              <w:pBdr>
                                <w:top w:val="nil"/>
                              </w:pBd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3DF065C5" w14:textId="77777777" w:rsidR="001F7702" w:rsidRPr="003B3B7D" w:rsidRDefault="001F7702" w:rsidP="003F72D9">
                            <w:pPr>
                              <w:pBdr>
                                <w:top w:val="nil"/>
                              </w:pBd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 นางสาวอภิรดี  หนองสิมมา</w:t>
                            </w:r>
                          </w:p>
                          <w:p w14:paraId="4A7D19EC" w14:textId="77777777" w:rsidR="001F7702" w:rsidRPr="003B3B7D" w:rsidRDefault="001F7702" w:rsidP="003F72D9">
                            <w:pPr>
                              <w:pBdr>
                                <w:top w:val="nil"/>
                              </w:pBd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B3B7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ผู้อำนวยการส่วนบริหารการศึกษา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8083" id="สี่เหลี่ยมผืนผ้า 1" o:spid="_x0000_s1026" style="position:absolute;left:0;text-align:left;margin-left:44.35pt;margin-top:748.8pt;width:514.6pt;height:6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" fillcolor="window" strokecolor="window" strokeweight="2pt">
                <v:path arrowok="t"/>
                <v:textbox>
                  <w:txbxContent>
                    <w:p w14:paraId="10C9609A" w14:textId="77777777" w:rsidR="001F7702" w:rsidRPr="003B3B7D" w:rsidRDefault="001F7702" w:rsidP="003F72D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   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............)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188BAEB1" w14:textId="77777777" w:rsidR="001F7702" w:rsidRPr="003B3B7D" w:rsidRDefault="001F7702" w:rsidP="003F72D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นางสาวอภิรดี  หนองสิมมา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         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นางอนงค์  ศรีบุญเรือง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นางวรรณภา  โคตรศรี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 xml:space="preserve">        นางสาวสุดาภัทร์  ศรีบุรินทร์             นางสาวรัตติกาล  ชมภูรัตน์</w:t>
                      </w:r>
                    </w:p>
                    <w:p w14:paraId="41B97F5D" w14:textId="77777777" w:rsidR="001F7702" w:rsidRPr="003B3B7D" w:rsidRDefault="001F7702" w:rsidP="003F72D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ผู้อำนวยการส่วนบริหารการศึกษา       ศึกษานิเทศก์ชำนาญการพิเศษ            นักจัดการงานทั่วไปชำนาญการ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 xml:space="preserve">       นักจัดการงานทั่วไปปฏิบัติการ             นักวิชาการศึกษาปฏิบัติการ</w:t>
                      </w:r>
                    </w:p>
                    <w:p w14:paraId="0457DC12" w14:textId="77777777" w:rsidR="001F7702" w:rsidRPr="003B3B7D" w:rsidRDefault="001F7702" w:rsidP="003F72D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14:paraId="39A24461" w14:textId="77777777" w:rsidR="001F7702" w:rsidRPr="003B3B7D" w:rsidRDefault="001F7702" w:rsidP="003F72D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21260CAA" w14:textId="77777777" w:rsidR="001F7702" w:rsidRPr="003B3B7D" w:rsidRDefault="001F7702" w:rsidP="003F72D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ผู้อำนวยการส่วนบริหารการศึกษา</w:t>
                      </w:r>
                    </w:p>
                    <w:p w14:paraId="4BC09DEA" w14:textId="77777777" w:rsidR="001F7702" w:rsidRPr="003B3B7D" w:rsidRDefault="001F7702" w:rsidP="003F72D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3776F0C7" w14:textId="77777777" w:rsidR="001F7702" w:rsidRPr="003B3B7D" w:rsidRDefault="001F7702" w:rsidP="003F72D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นางสาวอภิรดี  หนองสิมมา</w:t>
                      </w:r>
                    </w:p>
                    <w:p w14:paraId="68FFC2CE" w14:textId="77777777" w:rsidR="001F7702" w:rsidRPr="003B3B7D" w:rsidRDefault="001F7702" w:rsidP="003F72D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ผู้อำนวยการส่วนบริหารการศึกษา</w:t>
                      </w:r>
                    </w:p>
                    <w:p w14:paraId="36E141BD" w14:textId="77777777" w:rsidR="001F7702" w:rsidRDefault="001F7702" w:rsidP="003F72D9"/>
                    <w:p w14:paraId="7AA3AE86" w14:textId="77777777" w:rsidR="001F7702" w:rsidRPr="003B3B7D" w:rsidRDefault="001F7702" w:rsidP="003F72D9">
                      <w:pPr>
                        <w:pBdr>
                          <w:top w:val="nil"/>
                        </w:pBd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   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............)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(...................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746B33BA" w14:textId="77777777" w:rsidR="001F7702" w:rsidRPr="003B3B7D" w:rsidRDefault="001F7702" w:rsidP="003F72D9">
                      <w:pPr>
                        <w:pBdr>
                          <w:top w:val="nil"/>
                        </w:pBd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นางสาวอภิรดี  หนองสิมมา</w:t>
                      </w:r>
                      <w:r w:rsidRPr="003B3B7D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         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นางอนงค์  ศรีบุญเรือง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นางวรรณภา  โคตรศรี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 xml:space="preserve">        นางสาวสุดาภัทร์  ศรีบุรินทร์             นางสาวรัตติกาล  ชมภูรัตน์</w:t>
                      </w:r>
                    </w:p>
                    <w:p w14:paraId="4FAC59E2" w14:textId="77777777" w:rsidR="001F7702" w:rsidRPr="003B3B7D" w:rsidRDefault="001F7702" w:rsidP="003F72D9">
                      <w:pPr>
                        <w:pBdr>
                          <w:top w:val="nil"/>
                        </w:pBd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ผู้อำนวยการส่วนบริหารการศึกษา       ศึกษานิเทศก์ชำนาญการพิเศษ            นักจัดการงานทั่วไปชำนาญการ</w:t>
                      </w: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 xml:space="preserve">       นักจัดการงานทั่วไปปฏิบัติการ             นักวิชาการศึกษาปฏิบัติการ</w:t>
                      </w:r>
                    </w:p>
                    <w:p w14:paraId="220121EC" w14:textId="77777777" w:rsidR="001F7702" w:rsidRPr="003B3B7D" w:rsidRDefault="001F7702" w:rsidP="003F72D9">
                      <w:pPr>
                        <w:pBdr>
                          <w:top w:val="nil"/>
                        </w:pBd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14:paraId="207F2703" w14:textId="77777777" w:rsidR="001F7702" w:rsidRPr="003B3B7D" w:rsidRDefault="001F7702" w:rsidP="003F72D9">
                      <w:pPr>
                        <w:pBdr>
                          <w:top w:val="nil"/>
                        </w:pBd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4908747B" w14:textId="77777777" w:rsidR="001F7702" w:rsidRPr="003B3B7D" w:rsidRDefault="001F7702" w:rsidP="003F72D9">
                      <w:pPr>
                        <w:pBdr>
                          <w:top w:val="nil"/>
                        </w:pBd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ผู้อำนวยการส่วนบริหารการศึกษา</w:t>
                      </w:r>
                    </w:p>
                    <w:p w14:paraId="64697D14" w14:textId="77777777" w:rsidR="001F7702" w:rsidRPr="003B3B7D" w:rsidRDefault="001F7702" w:rsidP="003F72D9">
                      <w:pPr>
                        <w:pBdr>
                          <w:top w:val="nil"/>
                        </w:pBd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3DF065C5" w14:textId="77777777" w:rsidR="001F7702" w:rsidRPr="003B3B7D" w:rsidRDefault="001F7702" w:rsidP="003F72D9">
                      <w:pPr>
                        <w:pBdr>
                          <w:top w:val="nil"/>
                        </w:pBd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 นางสาวอภิรดี  หนองสิมมา</w:t>
                      </w:r>
                    </w:p>
                    <w:p w14:paraId="4A7D19EC" w14:textId="77777777" w:rsidR="001F7702" w:rsidRPr="003B3B7D" w:rsidRDefault="001F7702" w:rsidP="003F72D9">
                      <w:pPr>
                        <w:pBdr>
                          <w:top w:val="nil"/>
                        </w:pBd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B3B7D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ผู้อำนวยการส่วนบริหารการศึกษา</w:t>
                      </w:r>
                    </w:p>
                  </w:txbxContent>
                </v:textbox>
              </v:rect>
            </w:pict>
          </mc:Fallback>
        </mc:AlternateConten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6.ขอบเขตการดำเนินงาน</w:t>
      </w:r>
    </w:p>
    <w:p w14:paraId="6EBE8DAC" w14:textId="4585964F" w:rsidR="003F72D9" w:rsidRDefault="003F72D9" w:rsidP="0052500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33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รายละเอียดตามเอกสารแนบ</w:t>
      </w:r>
    </w:p>
    <w:p w14:paraId="30E421A7" w14:textId="7661AF0A" w:rsidR="00A5659B" w:rsidRDefault="00A5659B" w:rsidP="00A5659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851995" w14:textId="393321DA" w:rsidR="00A5659B" w:rsidRDefault="00A5659B" w:rsidP="00A5659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A66EED" w14:textId="00FA65EC" w:rsidR="00A5659B" w:rsidRDefault="00A5659B" w:rsidP="00A5659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24D0E6" w14:textId="1C6EC9F2" w:rsidR="00A5659B" w:rsidRDefault="00A5659B" w:rsidP="00A5659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2C71F" w14:textId="096D0179" w:rsidR="00A5659B" w:rsidRDefault="00A5659B" w:rsidP="00A5659B">
      <w:pPr>
        <w:tabs>
          <w:tab w:val="left" w:pos="1134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 </w:t>
      </w:r>
      <w:r w:rsidRPr="00A5659B">
        <w:rPr>
          <w:rFonts w:ascii="TH SarabunIT๙" w:eastAsia="TH SarabunPSK" w:hAnsi="TH SarabunIT๙" w:cs="TH SarabunIT๙"/>
          <w:color w:val="000000" w:themeColor="text1"/>
          <w:spacing w:val="-4"/>
          <w:sz w:val="32"/>
          <w:szCs w:val="32"/>
          <w:cs/>
        </w:rPr>
        <w:t>7. คุณสมบัติ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D9DB5A5" w14:textId="77777777" w:rsidR="00A5659B" w:rsidRDefault="00A5659B" w:rsidP="00A5659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206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20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- 3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</w:p>
    <w:p w14:paraId="61460558" w14:textId="064E5C6D" w:rsidR="00A5659B" w:rsidRDefault="00A5659B" w:rsidP="00A5659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173F0E62" w14:textId="2B0E6747" w:rsidR="00A5659B" w:rsidRDefault="00A5659B" w:rsidP="00A5659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คุณสมบัติผู้เสนอราคา </w:t>
      </w:r>
    </w:p>
    <w:p w14:paraId="091A32DA" w14:textId="77777777" w:rsidR="00A5659B" w:rsidRPr="00406E9F" w:rsidRDefault="00A5659B" w:rsidP="00A5659B">
      <w:pPr>
        <w:pBdr>
          <w:right w:val="nil"/>
        </w:pBdr>
        <w:tabs>
          <w:tab w:val="left" w:pos="851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7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.1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ผู้เสนอราคาต้องเป็นผู้มีอาชีพรับจ้างงานที่ประกวดราคาจ้าง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โดยให้แนบสำเนาหนังสือรับรองการจดทะเบียนนิติบุคคลที่กรมพัฒนาธุรกิจการค้า กระทรวงพาณิชย์ ออกให้ไม่เกิน 6 เดือน นับถึงวันที่เสนอราคา</w:t>
      </w:r>
    </w:p>
    <w:p w14:paraId="57495938" w14:textId="31AEFACE" w:rsidR="003F72D9" w:rsidRPr="00406E9F" w:rsidRDefault="00A5659B" w:rsidP="00A5659B">
      <w:pPr>
        <w:tabs>
          <w:tab w:val="left" w:pos="1134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F72D9"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="003F72D9">
        <w:rPr>
          <w:rFonts w:ascii="TH SarabunIT๙" w:eastAsia="TH SarabunPSK" w:hAnsi="TH SarabunIT๙" w:cs="TH SarabunIT๙" w:hint="cs"/>
          <w:color w:val="000000" w:themeColor="text1"/>
          <w:spacing w:val="-4"/>
          <w:sz w:val="32"/>
          <w:szCs w:val="32"/>
          <w:cs/>
        </w:rPr>
        <w:t>7</w:t>
      </w:r>
      <w:r w:rsidR="003F72D9" w:rsidRPr="00406E9F">
        <w:rPr>
          <w:rFonts w:ascii="TH SarabunIT๙" w:eastAsia="TH SarabunPSK" w:hAnsi="TH SarabunIT๙" w:cs="TH SarabunIT๙"/>
          <w:color w:val="000000" w:themeColor="text1"/>
          <w:spacing w:val="-4"/>
          <w:sz w:val="32"/>
          <w:szCs w:val="32"/>
        </w:rPr>
        <w:t xml:space="preserve">.2 </w:t>
      </w:r>
      <w:r w:rsidR="003F72D9" w:rsidRPr="00406E9F">
        <w:rPr>
          <w:rFonts w:ascii="TH SarabunIT๙" w:eastAsia="TH SarabunPSK" w:hAnsi="TH SarabunIT๙" w:cs="TH SarabunIT๙"/>
          <w:color w:val="000000" w:themeColor="text1"/>
          <w:spacing w:val="-4"/>
          <w:sz w:val="32"/>
          <w:szCs w:val="32"/>
          <w:cs/>
        </w:rPr>
        <w:t xml:space="preserve">ผู้เสนอราคาต้องไม่เป็นผู้ที่ถูกระบุชื่อไว้ในบัญชีรายชื่อผู้ทิ้งงานตามระเบียบของทางราชการ </w:t>
      </w:r>
      <w:r w:rsidR="003F72D9"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หรือไม่เป็นผู้ที่ได้รับผลของการสั่งให้นิติบุคคลหรือบุคคลอื่นเป็นผู้ทิ้งงานตามระเบียบทางราชการ</w:t>
      </w:r>
    </w:p>
    <w:p w14:paraId="33F0ABC3" w14:textId="77777777" w:rsidR="003F72D9" w:rsidRPr="00406E9F" w:rsidRDefault="003F72D9" w:rsidP="003F72D9">
      <w:pPr>
        <w:pBdr>
          <w:right w:val="nil"/>
        </w:pBdr>
        <w:tabs>
          <w:tab w:val="left" w:pos="851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7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.3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</w:t>
      </w:r>
    </w:p>
    <w:p w14:paraId="32FA1954" w14:textId="77777777" w:rsidR="003F72D9" w:rsidRPr="00406E9F" w:rsidRDefault="003F72D9" w:rsidP="003F72D9">
      <w:pPr>
        <w:pBdr>
          <w:right w:val="nil"/>
        </w:pBdr>
        <w:tabs>
          <w:tab w:val="left" w:pos="851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7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.4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เว้นแต่รัฐบาลของผู้เสนอราคาได้มีคำสั่งให้สละสิทธิ์ความคุ้มครองเช่นว่านั้น</w:t>
      </w:r>
    </w:p>
    <w:p w14:paraId="3FAA7BEA" w14:textId="77777777" w:rsidR="003F72D9" w:rsidRPr="00406E9F" w:rsidRDefault="003F72D9" w:rsidP="003F72D9">
      <w:pPr>
        <w:pBdr>
          <w:right w:val="nil"/>
        </w:pBdr>
        <w:tabs>
          <w:tab w:val="left" w:pos="851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7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.5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ผู้เสนอราคาต้องไม่เป็นผู้ที่ถูกประเมินสิทธิผู้เสนอราคาในสถานะที่ห้ามเข้าเสนอราคา และห้ามทำสัญญาตามที่ กวพ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>.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กำหนด</w:t>
      </w:r>
    </w:p>
    <w:p w14:paraId="0A609607" w14:textId="77777777" w:rsidR="003F72D9" w:rsidRPr="00406E9F" w:rsidRDefault="003F72D9" w:rsidP="003F72D9">
      <w:pPr>
        <w:pBdr>
          <w:right w:val="nil"/>
        </w:pBdr>
        <w:tabs>
          <w:tab w:val="left" w:pos="851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7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.6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องค์การบริหารส่วนจังหวัดเชียงใหม่</w:t>
      </w:r>
    </w:p>
    <w:p w14:paraId="3668521A" w14:textId="77777777" w:rsidR="003F72D9" w:rsidRPr="00406E9F" w:rsidRDefault="003F72D9" w:rsidP="003F72D9">
      <w:pPr>
        <w:pBdr>
          <w:right w:val="nil"/>
        </w:pBdr>
        <w:tabs>
          <w:tab w:val="left" w:pos="851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>7.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7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ไม่ถูกต้องครบถ้วนในสาระสำคัญ</w:t>
      </w:r>
    </w:p>
    <w:p w14:paraId="5B2274D4" w14:textId="77777777" w:rsidR="003F72D9" w:rsidRPr="00406E9F" w:rsidRDefault="003F72D9" w:rsidP="003F72D9">
      <w:pPr>
        <w:pBdr>
          <w:right w:val="nil"/>
        </w:pBdr>
        <w:tabs>
          <w:tab w:val="left" w:pos="851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pacing w:val="-2"/>
          <w:sz w:val="32"/>
          <w:szCs w:val="32"/>
          <w:cs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eastAsia="TH SarabunPSK" w:hAnsi="TH SarabunIT๙" w:cs="TH SarabunIT๙"/>
          <w:color w:val="000000" w:themeColor="text1"/>
          <w:spacing w:val="-4"/>
          <w:sz w:val="32"/>
          <w:szCs w:val="32"/>
        </w:rPr>
        <w:tab/>
      </w:r>
      <w:r>
        <w:rPr>
          <w:rFonts w:ascii="TH SarabunIT๙" w:eastAsia="TH SarabunPSK" w:hAnsi="TH SarabunIT๙" w:cs="TH SarabunIT๙"/>
          <w:color w:val="000000" w:themeColor="text1"/>
          <w:spacing w:val="-4"/>
          <w:sz w:val="32"/>
          <w:szCs w:val="32"/>
        </w:rPr>
        <w:t>7</w:t>
      </w:r>
      <w:r w:rsidRPr="00406E9F">
        <w:rPr>
          <w:rFonts w:ascii="TH SarabunIT๙" w:eastAsia="TH SarabunPSK" w:hAnsi="TH SarabunIT๙" w:cs="TH SarabunIT๙"/>
          <w:color w:val="000000" w:themeColor="text1"/>
          <w:spacing w:val="-4"/>
          <w:sz w:val="32"/>
          <w:szCs w:val="32"/>
        </w:rPr>
        <w:t xml:space="preserve">.8 </w:t>
      </w:r>
      <w:r w:rsidRPr="00406E9F">
        <w:rPr>
          <w:rFonts w:ascii="TH SarabunIT๙" w:eastAsia="TH SarabunPSK" w:hAnsi="TH SarabunIT๙" w:cs="TH SarabunIT๙"/>
          <w:color w:val="000000" w:themeColor="text1"/>
          <w:spacing w:val="-4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</w:t>
      </w:r>
      <w:r w:rsidRPr="00406E9F">
        <w:rPr>
          <w:rFonts w:ascii="TH SarabunIT๙" w:eastAsia="TH SarabunPSK" w:hAnsi="TH SarabunIT๙" w:cs="TH SarabunIT๙"/>
          <w:color w:val="000000" w:themeColor="text1"/>
          <w:spacing w:val="-2"/>
          <w:sz w:val="32"/>
          <w:szCs w:val="32"/>
          <w:cs/>
        </w:rPr>
        <w:t xml:space="preserve">ด้วยระบบอิเล็กทรอนิกส์ </w:t>
      </w:r>
      <w:r w:rsidRPr="00406E9F">
        <w:rPr>
          <w:rFonts w:ascii="TH SarabunIT๙" w:eastAsia="TH SarabunPSK" w:hAnsi="TH SarabunIT๙" w:cs="TH SarabunIT๙"/>
          <w:color w:val="000000" w:themeColor="text1"/>
          <w:spacing w:val="-2"/>
          <w:sz w:val="32"/>
          <w:szCs w:val="32"/>
        </w:rPr>
        <w:t xml:space="preserve">(e-Government Procurement:  e-GP) </w:t>
      </w:r>
      <w:r w:rsidRPr="00406E9F">
        <w:rPr>
          <w:rFonts w:ascii="TH SarabunIT๙" w:eastAsia="TH SarabunPSK" w:hAnsi="TH SarabunIT๙" w:cs="TH SarabunIT๙"/>
          <w:color w:val="000000" w:themeColor="text1"/>
          <w:spacing w:val="-2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14:paraId="53E8CA7F" w14:textId="77777777" w:rsidR="003F72D9" w:rsidRPr="00406E9F" w:rsidRDefault="003F72D9" w:rsidP="003F72D9">
      <w:pPr>
        <w:pBdr>
          <w:right w:val="nil"/>
        </w:pBdr>
        <w:tabs>
          <w:tab w:val="left" w:pos="851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>7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.9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คู่สัญญาต้องรับจ่ายเงินผ่านบัญชีเงินฝากธนาคาร เว้นแต่การรับจ่ายเงินแต่ละครั้ง ซึ่งมีมูลค่าไม่เกินสามหมื่นบาทคู่สัญญาอาจรับจ่ายเป็นเงินสดก็ได้</w:t>
      </w:r>
    </w:p>
    <w:p w14:paraId="24AD500B" w14:textId="696E91E0" w:rsidR="003F72D9" w:rsidRPr="00406E9F" w:rsidRDefault="003F72D9" w:rsidP="003F72D9">
      <w:pPr>
        <w:pBdr>
          <w:right w:val="nil"/>
        </w:pBdr>
        <w:tabs>
          <w:tab w:val="left" w:pos="851"/>
        </w:tabs>
        <w:spacing w:after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>7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.10 </w:t>
      </w:r>
      <w:r w:rsidRPr="00406E9F">
        <w:rPr>
          <w:rFonts w:ascii="TH SarabunIT๙" w:eastAsia="MS Mincho" w:hAnsi="TH SarabunIT๙" w:cs="TH SarabunIT๙"/>
          <w:color w:val="000000" w:themeColor="text1"/>
          <w:spacing w:val="-6"/>
          <w:sz w:val="32"/>
          <w:szCs w:val="32"/>
          <w:cs/>
          <w:lang w:eastAsia="ja-JP"/>
        </w:rPr>
        <w:t>ผู้เสนอราคาต้องเป็นนิติบุคคลที่มีผลงาน ประสบการณ์ด้านการจัดกิจกรรมประเภทเดียวกันหรือที่เกี่ยวข้องใกล้เคียงกับขอบเขตของงานว่าจ้างนี้ และเคยดำเนินงานดังกล่าวให้กับ</w:t>
      </w:r>
      <w:r w:rsidRPr="00406E9F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 xml:space="preserve">หน่วยงานของรัฐ รัฐวิสาหกิจ และมีวงเงินตามสัญญาในฉบับเดียวไม่ต่ำกว่า </w:t>
      </w:r>
      <w:r w:rsidR="00330800">
        <w:rPr>
          <w:rFonts w:ascii="TH SarabunIT๙" w:eastAsia="MS Mincho" w:hAnsi="TH SarabunIT๙" w:cs="TH SarabunIT๙" w:hint="cs"/>
          <w:color w:val="FF0000"/>
          <w:sz w:val="32"/>
          <w:szCs w:val="32"/>
          <w:cs/>
          <w:lang w:eastAsia="ja-JP"/>
        </w:rPr>
        <w:t>4</w:t>
      </w:r>
      <w:r w:rsidR="00992065">
        <w:rPr>
          <w:rFonts w:ascii="TH SarabunIT๙" w:eastAsia="MS Mincho" w:hAnsi="TH SarabunIT๙" w:cs="TH SarabunIT๙" w:hint="cs"/>
          <w:color w:val="FF0000"/>
          <w:sz w:val="32"/>
          <w:szCs w:val="32"/>
          <w:cs/>
          <w:lang w:eastAsia="ja-JP"/>
        </w:rPr>
        <w:t>,000,000</w:t>
      </w:r>
      <w:r w:rsidRPr="00992065">
        <w:rPr>
          <w:rFonts w:ascii="TH SarabunIT๙" w:eastAsia="MS Mincho" w:hAnsi="TH SarabunIT๙" w:cs="TH SarabunIT๙"/>
          <w:color w:val="FF0000"/>
          <w:sz w:val="32"/>
          <w:szCs w:val="32"/>
          <w:cs/>
          <w:lang w:eastAsia="ja-JP"/>
        </w:rPr>
        <w:t>.- บาท (</w:t>
      </w:r>
      <w:r w:rsidR="00330800">
        <w:rPr>
          <w:rFonts w:ascii="TH SarabunIT๙" w:eastAsia="MS Mincho" w:hAnsi="TH SarabunIT๙" w:cs="TH SarabunIT๙" w:hint="cs"/>
          <w:color w:val="FF0000"/>
          <w:sz w:val="32"/>
          <w:szCs w:val="32"/>
          <w:cs/>
          <w:lang w:eastAsia="ja-JP"/>
        </w:rPr>
        <w:t>สี่</w:t>
      </w:r>
      <w:r w:rsidR="00992065">
        <w:rPr>
          <w:rFonts w:ascii="TH SarabunIT๙" w:eastAsia="MS Mincho" w:hAnsi="TH SarabunIT๙" w:cs="TH SarabunIT๙" w:hint="cs"/>
          <w:color w:val="FF0000"/>
          <w:sz w:val="32"/>
          <w:szCs w:val="32"/>
          <w:cs/>
          <w:lang w:eastAsia="ja-JP"/>
        </w:rPr>
        <w:t>ล้านบาทถ้วน</w:t>
      </w:r>
      <w:r w:rsidRPr="00992065">
        <w:rPr>
          <w:rFonts w:ascii="TH SarabunIT๙" w:eastAsia="MS Mincho" w:hAnsi="TH SarabunIT๙" w:cs="TH SarabunIT๙"/>
          <w:color w:val="FF0000"/>
          <w:sz w:val="32"/>
          <w:szCs w:val="32"/>
          <w:cs/>
          <w:lang w:eastAsia="ja-JP"/>
        </w:rPr>
        <w:t>)</w:t>
      </w:r>
      <w:r w:rsidRPr="00406E9F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โดยต้องมีหนังสือรับรองหรือสำเนาสัญญาตามวงเงินแนบมาด้วย</w:t>
      </w:r>
    </w:p>
    <w:p w14:paraId="27E46AAC" w14:textId="77777777" w:rsidR="003F72D9" w:rsidRPr="00406E9F" w:rsidRDefault="003F72D9" w:rsidP="003F72D9">
      <w:pPr>
        <w:pStyle w:val="ListParagraph"/>
        <w:tabs>
          <w:tab w:val="left" w:pos="0"/>
        </w:tabs>
        <w:spacing w:before="240" w:after="0"/>
        <w:ind w:left="992" w:hanging="99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กำหนดการเสนอข้อเสนอทางเทคนิค</w:t>
      </w:r>
    </w:p>
    <w:p w14:paraId="00DD1690" w14:textId="010B3C46" w:rsidR="003F72D9" w:rsidRDefault="003F72D9" w:rsidP="003F72D9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A6BF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ผู้เสนอราคาต้องนำเสนอข้อมูลด้านเทคนิค หลังจากยื่นข้อเสนอด้านราคา ภายใน 1 วันทำการ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เพื่อพิจารณาคัดเลือกผู้ชนะการเสนอราคา โดยผู้เสนอราคาต้องนำเสนอข้อเสนอทางเทคนิคในลักษณะรูปเล่มอย่างน้อย ดังนี้</w:t>
      </w:r>
    </w:p>
    <w:p w14:paraId="271403CD" w14:textId="4931A83A" w:rsidR="00D90009" w:rsidRDefault="00D90009" w:rsidP="003F72D9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10F94A3" w14:textId="77777777" w:rsidR="00323C76" w:rsidRDefault="00323C76" w:rsidP="003F72D9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AF49EC" w14:textId="1A475AA8" w:rsidR="00D90009" w:rsidRDefault="00D90009" w:rsidP="00D90009">
      <w:pPr>
        <w:tabs>
          <w:tab w:val="left" w:pos="993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 </w:t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8.1 </w:t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3E6D9701" w14:textId="72621653" w:rsidR="00D90009" w:rsidRDefault="00D90009" w:rsidP="00D90009">
      <w:pPr>
        <w:tabs>
          <w:tab w:val="left" w:pos="993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- 4 -</w:t>
      </w:r>
    </w:p>
    <w:p w14:paraId="64B9684A" w14:textId="77777777" w:rsidR="00D90009" w:rsidRDefault="00D90009" w:rsidP="00D90009">
      <w:pPr>
        <w:tabs>
          <w:tab w:val="left" w:pos="993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A070BD" w14:textId="115BAD1D" w:rsidR="003F72D9" w:rsidRDefault="003F72D9" w:rsidP="00992065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.1 สถานที่จัดงานที่สามารถรองรับกิจกรรมต่างๆ และรองรับผู้ร่วมงานได้จำนวนไม่น้อยกว่า  </w:t>
      </w:r>
      <w:r w:rsidR="00992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300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และมีพื้นที่ไม่น้อยกว่า </w:t>
      </w:r>
      <w:r w:rsidR="009920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,000 ตารางเมตร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ครอบคลุมทุกกิจกรรมของการจัดงาน</w:t>
      </w:r>
    </w:p>
    <w:p w14:paraId="7811F0CD" w14:textId="334E8430" w:rsidR="003F72D9" w:rsidRPr="00406E9F" w:rsidRDefault="00A5659B" w:rsidP="00D90009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565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A565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 รูปแบบและแนวคิดการจัดงานโดยรวม โดยเสนอชื่องาน ออกแบบพื้นที่ รูปแบบ               การตกแต่งสถานที่จัดงาน และกิจกรรมอื่นๆ ที่เกี่ยวข้องให้เหมาะสมและสอดคล้องกับแนวคิด (</w:t>
      </w:r>
      <w:r w:rsidRPr="00A5659B">
        <w:rPr>
          <w:rFonts w:ascii="TH SarabunIT๙" w:hAnsi="TH SarabunIT๙" w:cs="TH SarabunIT๙"/>
          <w:color w:val="000000" w:themeColor="text1"/>
          <w:sz w:val="32"/>
          <w:szCs w:val="32"/>
        </w:rPr>
        <w:t>Theme</w:t>
      </w:r>
      <w:r w:rsidRPr="00A565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D900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A565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การจัดงาน โดยวางผังพื้นที่ในสัดส่วนให้มีความเหมาะสม รวมทั้งออกแบบการติดตั้งระบบแสง เสียง ระบบสื่อสาร</w:t>
      </w:r>
      <w:r w:rsidR="003F72D9"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และอุปกรณ์อื่นๆ ที่เกี่ยวข้องในบริเวณพื้นที่จัดงาน ที่ทำให้งานสมบูรณ์มากที่สุด โดยนำเสนอรูปแบบการตกแต่งสถานที่ให้ชัดเจน แผนผังการจัดงาน (</w:t>
      </w:r>
      <w:r w:rsidR="003F72D9"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>Floor Plan</w:t>
      </w:r>
      <w:r w:rsidR="003F72D9"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พร้อมแสดงภาพจำลอง (</w:t>
      </w:r>
      <w:r w:rsidR="003F72D9"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>Perspective</w:t>
      </w:r>
      <w:r w:rsidR="003F72D9"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14:paraId="634FE946" w14:textId="77777777" w:rsidR="003F72D9" w:rsidRPr="00406E9F" w:rsidRDefault="003F72D9" w:rsidP="003F72D9">
      <w:pPr>
        <w:pStyle w:val="ListParagraph"/>
        <w:tabs>
          <w:tab w:val="left" w:pos="993"/>
          <w:tab w:val="left" w:pos="1276"/>
        </w:tabs>
        <w:spacing w:after="0"/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.3 ออกแบบตราสัญลักษณ์การจัดงาน (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>LOGO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โดยให้สอดคล้องกับแนวคิดการจัดงาน</w:t>
      </w:r>
    </w:p>
    <w:p w14:paraId="0BB50590" w14:textId="77777777" w:rsidR="003F72D9" w:rsidRPr="00406E9F" w:rsidRDefault="003F72D9" w:rsidP="003F72D9">
      <w:pPr>
        <w:pStyle w:val="ListParagraph"/>
        <w:tabs>
          <w:tab w:val="left" w:pos="993"/>
          <w:tab w:val="left" w:pos="1276"/>
        </w:tabs>
        <w:spacing w:after="0"/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 รูปแบบและแนวคิดและรายละเอียดการจัด กิจกรรมการการประกวดและการแสดงศิลปวัฒนธรรมล้านนาที่บ่งบอกถึงอัตลักษณ์ความเป็นล้านนาของจังหวัดเชียงใหม่เพื่อส่งเสริมการท่องเที่ยวจังหวัดเชียงใหม่และตลอดจนกิจกรรมต่างๆ ตามรายละเอียดโครงการขอบเขตการดำเนินงาน</w:t>
      </w:r>
    </w:p>
    <w:p w14:paraId="3AA324B4" w14:textId="77777777" w:rsidR="003F72D9" w:rsidRDefault="003F72D9" w:rsidP="003F72D9">
      <w:pPr>
        <w:pStyle w:val="ListParagraph"/>
        <w:tabs>
          <w:tab w:val="left" w:pos="993"/>
          <w:tab w:val="left" w:pos="1276"/>
        </w:tabs>
        <w:spacing w:after="0"/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 ข้อเสนอพิเศษ  ที่ก่อให้เกิดประโยชน์ต่อการจัดกิจกรรมตามโครงการฯ</w:t>
      </w:r>
    </w:p>
    <w:p w14:paraId="1FC3DA7E" w14:textId="77777777" w:rsidR="003F72D9" w:rsidRPr="00406E9F" w:rsidRDefault="003F72D9" w:rsidP="003C6058">
      <w:pPr>
        <w:pStyle w:val="ListParagraph"/>
        <w:tabs>
          <w:tab w:val="left" w:pos="993"/>
          <w:tab w:val="left" w:pos="1276"/>
        </w:tabs>
        <w:spacing w:after="0"/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A1EA17" w14:textId="77777777" w:rsidR="003F72D9" w:rsidRPr="00406E9F" w:rsidRDefault="003F72D9" w:rsidP="003F72D9">
      <w:pPr>
        <w:pStyle w:val="ListParagraph"/>
        <w:tabs>
          <w:tab w:val="left" w:pos="993"/>
          <w:tab w:val="left" w:pos="1276"/>
        </w:tabs>
        <w:spacing w:before="240" w:after="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หลักเกณฑ์และสิทธิในการพิจารณา</w:t>
      </w:r>
    </w:p>
    <w:p w14:paraId="599E57C9" w14:textId="434BE289" w:rsidR="003F72D9" w:rsidRPr="00406E9F" w:rsidRDefault="003F72D9" w:rsidP="003F72D9">
      <w:pPr>
        <w:tabs>
          <w:tab w:val="left" w:pos="-5670"/>
          <w:tab w:val="left" w:pos="993"/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 ในการพิจารณาผู้ชนะการยื่นข้อเสนอราคาประกวดอิเล็กทรอนิกส์ครั้งนี้ องค์การบริหารส่วนจังหวัดเชียงใหม่จะใช้หลักเกณฑ์การประเมินค่าประสิทธิภาพต่อราคา (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>Price Performance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3308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โดยพิจารณาให้คะแนนตามปัจจัยและน้ำหนักที่กำหนดดังนี้</w:t>
      </w:r>
    </w:p>
    <w:p w14:paraId="2A9A9549" w14:textId="6B1328ED" w:rsidR="003F72D9" w:rsidRPr="00406E9F" w:rsidRDefault="003F72D9" w:rsidP="003F72D9">
      <w:pPr>
        <w:tabs>
          <w:tab w:val="left" w:pos="-5670"/>
          <w:tab w:val="left" w:pos="993"/>
          <w:tab w:val="left" w:pos="1276"/>
        </w:tabs>
        <w:spacing w:after="0"/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 ราคาที่ยื่นข้อเสนอ (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>Price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กำหนดน้ำหนักเท่ากับร้อยละ </w:t>
      </w:r>
      <w:r w:rsidR="00C038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35</w:t>
      </w:r>
    </w:p>
    <w:p w14:paraId="075DCE24" w14:textId="12DE6BF2" w:rsidR="003F72D9" w:rsidRPr="00406E9F" w:rsidRDefault="003F72D9" w:rsidP="003F72D9">
      <w:pPr>
        <w:tabs>
          <w:tab w:val="left" w:pos="-5670"/>
          <w:tab w:val="left" w:pos="993"/>
          <w:tab w:val="left" w:pos="1276"/>
        </w:tabs>
        <w:spacing w:after="0"/>
        <w:ind w:left="36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 </w:t>
      </w:r>
      <w:r w:rsidRPr="00406E9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คุณภาพและคุณสมบัติที่เป็นประโยชน์ต่อทางราชการกำหนดน้ำหนักเท่ากับร้อยละ </w:t>
      </w:r>
      <w:r w:rsidR="00C038E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65</w:t>
      </w:r>
    </w:p>
    <w:p w14:paraId="34B9EC88" w14:textId="77777777" w:rsidR="003F72D9" w:rsidRPr="00406E9F" w:rsidRDefault="003F72D9" w:rsidP="003F72D9">
      <w:pPr>
        <w:tabs>
          <w:tab w:val="left" w:pos="-5670"/>
          <w:tab w:val="left" w:pos="993"/>
          <w:tab w:val="left" w:pos="1276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โดยคณะกรรมการจะพิจารณาข้อเสนอด้านเทคนิค พิจารณาให้คะแนนจากรูปแบบและความคิดสร้างสรรค์และเป็นประโยชน์ต่อทางราชการ โดยให้ผู้เสนอราคาจัดทำเอกสารนำเสนอให้เห็นภาพเสมือนจริง (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>Perspective View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เสนอชื่องาน ออกแบบพื้นที่ รูปแบบการตกแต่งสถานที่จัดงาน และกิจกรรมอื่นๆ ที่เกี่ยวข้องให้เหมาะสมและสอดคล้องกับแนวคิด (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>Theme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การจัดงาน โดยวางผังพื้นที่ในสัดส่วนให้มีความเหมาะสม รวมทั้งออกแบบการติดตั้งระบบแสง เสียง ระบบสื่อสารและอุปกรณ์อื่นๆ ที่เกี่ยวข้องในบริเวณพื้นที่จัดงาน ที่ทำให้งานสมบูรณ์มากที่สุด โดยนำเสนอรูปแบบการตกแต่งสถานที่ให้ชัดเจน แผนผังการจัดงาน (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>Floor Plan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มาในข้อเสนอทางเทคนิค เพื่อให้กรรมการพิจารณาดังนี้</w:t>
      </w:r>
    </w:p>
    <w:p w14:paraId="5BB3F2C0" w14:textId="03F8913E" w:rsidR="003F72D9" w:rsidRDefault="001F4C57" w:rsidP="003F72D9">
      <w:pPr>
        <w:pStyle w:val="ListParagraph"/>
        <w:numPr>
          <w:ilvl w:val="0"/>
          <w:numId w:val="10"/>
        </w:numPr>
        <w:tabs>
          <w:tab w:val="left" w:pos="-5670"/>
          <w:tab w:val="left" w:pos="0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พิจารณาการนำเสนอในส่วนของแผนการดำเนินงาน การเลือกสถานที่ การจัดการ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การแบ่งสัดส่วนของพื้นที่ในการจัดกิจกรรม งานการออกแบบตราสัญลักษณ์การจัดงาน การออกแบบเวที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การแสดงและการประกวด รูปแบบแนวคิดการจัดงานที่สร้างสรรค์สอดคล้องกับวัตถุประสงค์ของโครงการมีความน่าสนใจและเหมาะสมเป็นประโยชน์ต่อทางราชการ ความคิดริเริ่มสร้างสรรค์ ( </w:t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</w:rPr>
        <w:t>Concept )</w:t>
      </w:r>
    </w:p>
    <w:p w14:paraId="36B1B549" w14:textId="4164B880" w:rsidR="00D90009" w:rsidRPr="00406E9F" w:rsidRDefault="001F4C57" w:rsidP="00D90009">
      <w:pPr>
        <w:pStyle w:val="ListParagraph"/>
        <w:numPr>
          <w:ilvl w:val="0"/>
          <w:numId w:val="10"/>
        </w:numPr>
        <w:tabs>
          <w:tab w:val="left" w:pos="-5670"/>
          <w:tab w:val="left" w:pos="0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พิจารณาการนำเสนอรูปแบบการประชาสัมพันธ์ น่าสนใจสร้างสรรค์เป็นประโยชน์ต่อทางราชการ</w:t>
      </w:r>
    </w:p>
    <w:p w14:paraId="165C1E70" w14:textId="2A36061E" w:rsidR="00992065" w:rsidRDefault="00D90009" w:rsidP="00D90009">
      <w:pPr>
        <w:tabs>
          <w:tab w:val="left" w:pos="-5670"/>
          <w:tab w:val="left" w:pos="0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</w:rPr>
        <w:t>3)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1C5A91A8" w14:textId="7AF55CBD" w:rsidR="00992065" w:rsidRDefault="00992065" w:rsidP="00992065">
      <w:pPr>
        <w:tabs>
          <w:tab w:val="left" w:pos="-5670"/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- 5 –</w:t>
      </w:r>
    </w:p>
    <w:p w14:paraId="7E057E8B" w14:textId="77777777" w:rsidR="00992065" w:rsidRPr="00992065" w:rsidRDefault="00992065" w:rsidP="00992065">
      <w:pPr>
        <w:tabs>
          <w:tab w:val="left" w:pos="-5670"/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6FE82E" w14:textId="77777777" w:rsidR="001F4C57" w:rsidRDefault="001F4C57" w:rsidP="003F72D9">
      <w:pPr>
        <w:pStyle w:val="ListParagraph"/>
        <w:numPr>
          <w:ilvl w:val="0"/>
          <w:numId w:val="10"/>
        </w:numPr>
        <w:tabs>
          <w:tab w:val="left" w:pos="-5670"/>
          <w:tab w:val="left" w:pos="0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พิจารณาการนำเสนอสถานที่และรูปแบบ แนวความคิด กิจกรรมในการแถลงข่าวที่น่าสนใจสร้างสรรค์ แปลกใหม่ ดึงดูดความสนใจ และเป็นประโยชน์ต่อทางราชการ</w:t>
      </w:r>
    </w:p>
    <w:p w14:paraId="01E4E283" w14:textId="77777777" w:rsidR="001F4C57" w:rsidRDefault="001F4C57" w:rsidP="001F4C57">
      <w:pPr>
        <w:pStyle w:val="ListParagraph"/>
        <w:numPr>
          <w:ilvl w:val="0"/>
          <w:numId w:val="10"/>
        </w:numPr>
        <w:tabs>
          <w:tab w:val="left" w:pos="-5670"/>
          <w:tab w:val="left" w:pos="0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พิจารณาการนำเสนอรูปแบบและเทคนิคกิจกรรมน่าสนใจ อย่างสร้างสรรค์และการนำเสนอพิธีกรดำเนินรายการที่มีประสบการณ์ มีชื่อเสียง มีไหวพริบ ตามรายละเอียดครบถ้วนตาม </w:t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</w:rPr>
        <w:t>TOR (</w:t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พิจารณาจากประวัติการทำงาน และประสบการณ์การทำงาน)</w:t>
      </w:r>
    </w:p>
    <w:p w14:paraId="3307A063" w14:textId="395B62AA" w:rsidR="001F4C57" w:rsidRPr="001F4C57" w:rsidRDefault="001F4C57" w:rsidP="001F4C57">
      <w:pPr>
        <w:pStyle w:val="ListParagraph"/>
        <w:numPr>
          <w:ilvl w:val="0"/>
          <w:numId w:val="10"/>
        </w:numPr>
        <w:tabs>
          <w:tab w:val="left" w:pos="-5670"/>
          <w:tab w:val="left" w:pos="0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พิจารณาการนำเสนอรูปแบบ แนวคิด รายละเอียดการจัดกิจกรรม</w:t>
      </w:r>
    </w:p>
    <w:p w14:paraId="46A0B4FB" w14:textId="77777777" w:rsidR="001F4C57" w:rsidRPr="001F4C57" w:rsidRDefault="001F4C57" w:rsidP="001F4C57">
      <w:pPr>
        <w:pStyle w:val="ListParagraph"/>
        <w:tabs>
          <w:tab w:val="left" w:pos="-5670"/>
          <w:tab w:val="left" w:pos="0"/>
        </w:tabs>
        <w:spacing w:after="0"/>
        <w:ind w:left="0" w:firstLine="17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การแสดงศิลปวัฒนธรรมที่บ่งบอกถึงอัตลักษณ์ความเป็นล้านนาของจังหวัดเชียงใหม่ ตามรายละเอียดโครงการ ขอบเขตการดำเนินงานอย่างครบถ้วน</w:t>
      </w:r>
    </w:p>
    <w:p w14:paraId="46C4FCA1" w14:textId="1E4BD1CF" w:rsidR="001F4C57" w:rsidRDefault="001F4C57" w:rsidP="001F4C57">
      <w:pPr>
        <w:pStyle w:val="ListParagraph"/>
        <w:tabs>
          <w:tab w:val="left" w:pos="-5670"/>
          <w:tab w:val="left" w:pos="0"/>
        </w:tabs>
        <w:spacing w:after="0"/>
        <w:ind w:left="0" w:firstLine="17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กิจกรรม “สืบฮีต สานฮอย วิถีแห่งภูมิปัญญาล้านนาเชียงใหม่” ตามรายละเอียดโครงการ ขอบเขตการดำเนินงานอย่างครบถ้วน</w:t>
      </w:r>
    </w:p>
    <w:p w14:paraId="6D6CAE34" w14:textId="77777777" w:rsidR="001F4C57" w:rsidRDefault="001F4C57" w:rsidP="001F4C57">
      <w:pPr>
        <w:pStyle w:val="ListParagraph"/>
        <w:numPr>
          <w:ilvl w:val="0"/>
          <w:numId w:val="10"/>
        </w:numPr>
        <w:tabs>
          <w:tab w:val="left" w:pos="-5670"/>
          <w:tab w:val="left" w:pos="0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พิจารณาการนำเสนอรูปแบบ แนวคิดและรายละเอียดการจัดกิจกรรมการประกวดเทพีสงกรานต์เชียงใหม่ ประจำปี 2564 ที่น่าสนใจ สร้างสรรค์ สอดคล้องกับวัฒนธรรมและประเพณีอันดีงาม</w:t>
      </w:r>
    </w:p>
    <w:p w14:paraId="22773E5B" w14:textId="4E4FFB68" w:rsidR="001F4C57" w:rsidRPr="001F4C57" w:rsidRDefault="001F4C57" w:rsidP="001F4C57">
      <w:pPr>
        <w:pStyle w:val="ListParagraph"/>
        <w:numPr>
          <w:ilvl w:val="0"/>
          <w:numId w:val="10"/>
        </w:numPr>
        <w:tabs>
          <w:tab w:val="left" w:pos="-5670"/>
          <w:tab w:val="left" w:pos="0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ความพร้อมและประสบการณ์ของผู้เสนอราคาในการดำเนินงาน</w:t>
      </w:r>
    </w:p>
    <w:p w14:paraId="539FFE2D" w14:textId="316C4242" w:rsidR="001F4C57" w:rsidRPr="001F4C57" w:rsidRDefault="001F4C57" w:rsidP="001F4C57">
      <w:pPr>
        <w:tabs>
          <w:tab w:val="left" w:pos="-5670"/>
          <w:tab w:val="left" w:pos="0"/>
        </w:tabs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โครงสร้างการบริหารบุคลากร </w:t>
      </w:r>
    </w:p>
    <w:p w14:paraId="3BE6EB60" w14:textId="312C95BF" w:rsidR="001F4C57" w:rsidRPr="001F4C57" w:rsidRDefault="001F4C57" w:rsidP="001F4C57">
      <w:pPr>
        <w:tabs>
          <w:tab w:val="left" w:pos="-5670"/>
          <w:tab w:val="left" w:pos="0"/>
        </w:tabs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ประวัติการทำงานและผลงานของผู้เสนอราคา (</w:t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Company Profile) </w:t>
      </w:r>
    </w:p>
    <w:p w14:paraId="24E0925A" w14:textId="61F55DD8" w:rsidR="001F4C57" w:rsidRPr="001F4C57" w:rsidRDefault="001F4C57" w:rsidP="004D0EAA">
      <w:pPr>
        <w:pStyle w:val="ListParagraph"/>
        <w:tabs>
          <w:tab w:val="left" w:pos="-5670"/>
          <w:tab w:val="left" w:pos="0"/>
        </w:tabs>
        <w:spacing w:after="0"/>
        <w:ind w:left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D0E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ประสบการณ์ในการบริหารจัดการงานประเพณีวัฒนธรรม การแสดงศิลปวัฒนธรรม การจัดประกวดที่สอดคล้องกับโครงการ หรืองานที่ส่งเสริมอัตลักษณ์วัฒนธรรมในช่วง 3 ปี ที่ผ่านมา</w:t>
      </w:r>
    </w:p>
    <w:p w14:paraId="565B3D51" w14:textId="1129F546" w:rsidR="001F4C57" w:rsidRPr="001F4C57" w:rsidRDefault="001F4C57" w:rsidP="001F4C57">
      <w:pPr>
        <w:tabs>
          <w:tab w:val="left" w:pos="-5670"/>
          <w:tab w:val="left" w:pos="0"/>
        </w:tabs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ผลงาน 3 ผลงาน </w:t>
      </w:r>
    </w:p>
    <w:p w14:paraId="5FC86188" w14:textId="1E432948" w:rsidR="001F4C57" w:rsidRDefault="001F4C57" w:rsidP="001F4C57">
      <w:pPr>
        <w:tabs>
          <w:tab w:val="left" w:pos="-5670"/>
          <w:tab w:val="left" w:pos="0"/>
        </w:tabs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ผลงาน 2 ผลงาน </w:t>
      </w:r>
    </w:p>
    <w:p w14:paraId="31D527B2" w14:textId="54CF0985" w:rsidR="003F72D9" w:rsidRDefault="003F72D9" w:rsidP="003F72D9">
      <w:pPr>
        <w:pStyle w:val="ListParagraph"/>
        <w:tabs>
          <w:tab w:val="left" w:pos="-5670"/>
          <w:tab w:val="left" w:pos="993"/>
          <w:tab w:val="left" w:pos="1276"/>
          <w:tab w:val="left" w:pos="1701"/>
        </w:tabs>
        <w:spacing w:after="0"/>
        <w:ind w:left="127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8) </w:t>
      </w:r>
      <w:r w:rsidR="001F4C57" w:rsidRPr="001F4C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ข้อเสนอพิเศษ ที่ก่อให้เกิดประโยชน์ต่อการจัดกิจกรรมตามโครงการ</w:t>
      </w:r>
    </w:p>
    <w:p w14:paraId="25AD27E8" w14:textId="77777777" w:rsidR="004D0EAA" w:rsidRDefault="004D0EAA" w:rsidP="003F72D9">
      <w:pPr>
        <w:pStyle w:val="ListParagraph"/>
        <w:tabs>
          <w:tab w:val="left" w:pos="-5670"/>
          <w:tab w:val="left" w:pos="993"/>
          <w:tab w:val="left" w:pos="1276"/>
          <w:tab w:val="left" w:pos="1701"/>
        </w:tabs>
        <w:spacing w:after="0"/>
        <w:ind w:left="127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2B725" w14:textId="77777777" w:rsidR="004D0EAA" w:rsidRDefault="004D0EAA" w:rsidP="004D0EAA">
      <w:pPr>
        <w:tabs>
          <w:tab w:val="left" w:pos="-5670"/>
          <w:tab w:val="left" w:pos="993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กำหนดหลักเกณฑ์การให้คะแนนข้อเสนอด้านเทคนิคในการพิจารณารูปแบบของงาน ดังนี้</w:t>
      </w:r>
    </w:p>
    <w:p w14:paraId="1F82AB8A" w14:textId="1D1E1DDC" w:rsidR="00992065" w:rsidRDefault="00992065" w:rsidP="003F72D9">
      <w:pPr>
        <w:pStyle w:val="ListParagraph"/>
        <w:tabs>
          <w:tab w:val="left" w:pos="-5670"/>
          <w:tab w:val="left" w:pos="993"/>
          <w:tab w:val="left" w:pos="1276"/>
          <w:tab w:val="left" w:pos="1701"/>
        </w:tabs>
        <w:spacing w:after="0"/>
        <w:ind w:left="127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802"/>
        <w:gridCol w:w="7654"/>
        <w:gridCol w:w="1745"/>
      </w:tblGrid>
      <w:tr w:rsidR="004D0EAA" w:rsidRPr="00406E9F" w14:paraId="70923BC1" w14:textId="77777777" w:rsidTr="00020FA8">
        <w:trPr>
          <w:jc w:val="center"/>
        </w:trPr>
        <w:tc>
          <w:tcPr>
            <w:tcW w:w="802" w:type="dxa"/>
            <w:vAlign w:val="center"/>
          </w:tcPr>
          <w:p w14:paraId="082A68B8" w14:textId="77777777" w:rsidR="004D0EAA" w:rsidRPr="00406E9F" w:rsidRDefault="004D0EAA" w:rsidP="00020FA8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654" w:type="dxa"/>
            <w:vAlign w:val="center"/>
          </w:tcPr>
          <w:p w14:paraId="5E001D4E" w14:textId="77777777" w:rsidR="004D0EAA" w:rsidRPr="00406E9F" w:rsidRDefault="004D0EAA" w:rsidP="00020FA8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หลักเกณฑ์การให้คะแนน</w:t>
            </w:r>
          </w:p>
        </w:tc>
        <w:tc>
          <w:tcPr>
            <w:tcW w:w="1745" w:type="dxa"/>
            <w:vAlign w:val="center"/>
          </w:tcPr>
          <w:p w14:paraId="45711799" w14:textId="77777777" w:rsidR="004D0EAA" w:rsidRPr="00406E9F" w:rsidRDefault="004D0EAA" w:rsidP="00020FA8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น้ำหนักความสำคัญ</w:t>
            </w:r>
          </w:p>
          <w:p w14:paraId="1EA30F64" w14:textId="77777777" w:rsidR="004D0EAA" w:rsidRPr="00406E9F" w:rsidRDefault="004D0EAA" w:rsidP="00020FA8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(100 คะแนน)</w:t>
            </w:r>
          </w:p>
        </w:tc>
      </w:tr>
      <w:tr w:rsidR="004D0EAA" w:rsidRPr="00406E9F" w14:paraId="71E22AA4" w14:textId="77777777" w:rsidTr="00020FA8">
        <w:trPr>
          <w:trHeight w:hRule="exact" w:val="2189"/>
          <w:jc w:val="center"/>
        </w:trPr>
        <w:tc>
          <w:tcPr>
            <w:tcW w:w="802" w:type="dxa"/>
          </w:tcPr>
          <w:p w14:paraId="350B3F71" w14:textId="77777777" w:rsidR="004D0EAA" w:rsidRPr="00406E9F" w:rsidRDefault="004D0EAA" w:rsidP="00020FA8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654" w:type="dxa"/>
          </w:tcPr>
          <w:p w14:paraId="0B8DB449" w14:textId="77777777" w:rsidR="004D0EAA" w:rsidRPr="00406E9F" w:rsidRDefault="004D0EAA" w:rsidP="00020FA8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พิจารณาการนำเสนอในส่วนของแผนการดำเนินงาน การเลือกสถานที่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การจัดการและ  การแบ่งสัดส่วนของพื้นที่ในการจัดกิจกรรม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งานการออกแบบตราสัญลักษณ์การจัดงาน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การออกแบบเวทีการแสดงและการประกวด รูปแบบแนวคิดการจัดงานที่สร้างสรรค์สอดคล้องกับวัตถุประสงค์ของโครงการมีความน่าสนใจและเหมาะสมเป็นประโยชน์ต่อทางราชการ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ความคิดริเริ่มสร้างสรรค์ (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Concept )</w:t>
            </w:r>
          </w:p>
        </w:tc>
        <w:tc>
          <w:tcPr>
            <w:tcW w:w="1745" w:type="dxa"/>
          </w:tcPr>
          <w:p w14:paraId="564A0D04" w14:textId="77777777" w:rsidR="004D0EAA" w:rsidRPr="00406E9F" w:rsidRDefault="004D0EAA" w:rsidP="00020FA8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14:paraId="276C341A" w14:textId="1B98CD90" w:rsidR="004D0EAA" w:rsidRDefault="004D0EAA" w:rsidP="003F72D9">
      <w:pPr>
        <w:pStyle w:val="ListParagraph"/>
        <w:tabs>
          <w:tab w:val="left" w:pos="-5670"/>
          <w:tab w:val="left" w:pos="993"/>
          <w:tab w:val="left" w:pos="1276"/>
          <w:tab w:val="left" w:pos="1701"/>
        </w:tabs>
        <w:spacing w:after="0"/>
        <w:ind w:left="127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/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พิจารณา...</w:t>
      </w:r>
    </w:p>
    <w:p w14:paraId="4D6B4D7B" w14:textId="0635F084" w:rsidR="004D0EAA" w:rsidRDefault="004D0EAA" w:rsidP="003F72D9">
      <w:pPr>
        <w:pStyle w:val="ListParagraph"/>
        <w:tabs>
          <w:tab w:val="left" w:pos="-5670"/>
          <w:tab w:val="left" w:pos="993"/>
          <w:tab w:val="left" w:pos="1276"/>
          <w:tab w:val="left" w:pos="1701"/>
        </w:tabs>
        <w:spacing w:after="0"/>
        <w:ind w:left="127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- 6 -</w:t>
      </w:r>
    </w:p>
    <w:p w14:paraId="2C9F9125" w14:textId="77777777" w:rsidR="00992065" w:rsidRPr="00406E9F" w:rsidRDefault="00992065" w:rsidP="00992065">
      <w:pPr>
        <w:tabs>
          <w:tab w:val="left" w:pos="-5670"/>
          <w:tab w:val="left" w:pos="993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802"/>
        <w:gridCol w:w="7654"/>
        <w:gridCol w:w="1745"/>
      </w:tblGrid>
      <w:tr w:rsidR="004D0EAA" w:rsidRPr="00406E9F" w14:paraId="15CB84B1" w14:textId="77777777" w:rsidTr="004D0EAA">
        <w:trPr>
          <w:trHeight w:hRule="exact" w:val="1510"/>
          <w:jc w:val="center"/>
        </w:trPr>
        <w:tc>
          <w:tcPr>
            <w:tcW w:w="802" w:type="dxa"/>
            <w:vAlign w:val="center"/>
          </w:tcPr>
          <w:p w14:paraId="7958F3FC" w14:textId="009DE201" w:rsidR="004D0EAA" w:rsidRPr="00406E9F" w:rsidRDefault="004D0EAA" w:rsidP="004D0EAA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654" w:type="dxa"/>
            <w:vAlign w:val="center"/>
          </w:tcPr>
          <w:p w14:paraId="6494F159" w14:textId="43F3FDF4" w:rsidR="004D0EAA" w:rsidRPr="00406E9F" w:rsidRDefault="004D0EAA" w:rsidP="004D0EAA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หลักเกณฑ์การให้คะแนน</w:t>
            </w:r>
          </w:p>
        </w:tc>
        <w:tc>
          <w:tcPr>
            <w:tcW w:w="1745" w:type="dxa"/>
            <w:vAlign w:val="center"/>
          </w:tcPr>
          <w:p w14:paraId="02625F53" w14:textId="77777777" w:rsidR="004D0EAA" w:rsidRPr="00406E9F" w:rsidRDefault="004D0EAA" w:rsidP="004D0EAA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น้ำหนักความสำคัญ</w:t>
            </w:r>
          </w:p>
          <w:p w14:paraId="40FBC543" w14:textId="12EF9E64" w:rsidR="004D0EAA" w:rsidRPr="00406E9F" w:rsidRDefault="004D0EAA" w:rsidP="004D0EAA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(100 คะแนน)</w:t>
            </w:r>
          </w:p>
        </w:tc>
      </w:tr>
      <w:tr w:rsidR="00992065" w:rsidRPr="00406E9F" w14:paraId="3062A0A3" w14:textId="77777777" w:rsidTr="009F3ACE">
        <w:trPr>
          <w:trHeight w:hRule="exact" w:val="840"/>
          <w:jc w:val="center"/>
        </w:trPr>
        <w:tc>
          <w:tcPr>
            <w:tcW w:w="802" w:type="dxa"/>
          </w:tcPr>
          <w:p w14:paraId="3BAE3C9D" w14:textId="77777777" w:rsidR="00992065" w:rsidRPr="00406E9F" w:rsidRDefault="00992065" w:rsidP="009F3ACE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654" w:type="dxa"/>
          </w:tcPr>
          <w:p w14:paraId="2658235C" w14:textId="77777777" w:rsidR="00992065" w:rsidRPr="00406E9F" w:rsidRDefault="00992065" w:rsidP="009F3ACE">
            <w:pPr>
              <w:pStyle w:val="ListParagraph"/>
              <w:tabs>
                <w:tab w:val="left" w:pos="-5670"/>
                <w:tab w:val="left" w:pos="0"/>
                <w:tab w:val="left" w:pos="993"/>
                <w:tab w:val="left" w:pos="1276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พิจารณาการนำเสนอรูปแบบการประชาสัมพันธ์ น่าสนใจสร้างสรรค์เป็นประโยชน์ต่อทางราชการ</w:t>
            </w:r>
          </w:p>
        </w:tc>
        <w:tc>
          <w:tcPr>
            <w:tcW w:w="1745" w:type="dxa"/>
          </w:tcPr>
          <w:p w14:paraId="1E514F79" w14:textId="33A2D86D" w:rsidR="00992065" w:rsidRPr="00406E9F" w:rsidRDefault="001A123D" w:rsidP="009F3ACE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D90009" w:rsidRPr="00406E9F" w14:paraId="4DD457B7" w14:textId="77777777" w:rsidTr="009F3ACE">
        <w:trPr>
          <w:trHeight w:hRule="exact" w:val="840"/>
          <w:jc w:val="center"/>
        </w:trPr>
        <w:tc>
          <w:tcPr>
            <w:tcW w:w="802" w:type="dxa"/>
          </w:tcPr>
          <w:p w14:paraId="3D020011" w14:textId="669E7226" w:rsidR="00D90009" w:rsidRPr="00406E9F" w:rsidRDefault="00D90009" w:rsidP="00D90009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654" w:type="dxa"/>
          </w:tcPr>
          <w:p w14:paraId="10C95E00" w14:textId="6D65A01C" w:rsidR="00D90009" w:rsidRPr="00406E9F" w:rsidRDefault="00D90009" w:rsidP="00D90009">
            <w:pPr>
              <w:pStyle w:val="ListParagraph"/>
              <w:tabs>
                <w:tab w:val="left" w:pos="-5670"/>
                <w:tab w:val="left" w:pos="0"/>
                <w:tab w:val="left" w:pos="993"/>
                <w:tab w:val="left" w:pos="1276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พิจารณาการนำเสนอสถานที่และรูปแบบ</w:t>
            </w:r>
            <w:r w:rsidR="004F68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แนวความคิด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</w:t>
            </w:r>
            <w:r w:rsidR="004F68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การแถลงข่าวที่น่าสนใจสร้างสรรค์</w:t>
            </w:r>
            <w:r w:rsidR="004F68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แปลกใหม่ ดึงดูดความสนใจ และ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เป็นประโยชน์ต่อทางราชการ</w:t>
            </w:r>
          </w:p>
        </w:tc>
        <w:tc>
          <w:tcPr>
            <w:tcW w:w="1745" w:type="dxa"/>
          </w:tcPr>
          <w:p w14:paraId="1827E6F7" w14:textId="4E5A327D" w:rsidR="00D90009" w:rsidRPr="00406E9F" w:rsidRDefault="00D90009" w:rsidP="00D90009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</w:tr>
      <w:tr w:rsidR="003F72D9" w:rsidRPr="00406E9F" w14:paraId="1FBA8676" w14:textId="77777777" w:rsidTr="00C33A20">
        <w:trPr>
          <w:trHeight w:hRule="exact" w:val="1303"/>
          <w:jc w:val="center"/>
        </w:trPr>
        <w:tc>
          <w:tcPr>
            <w:tcW w:w="802" w:type="dxa"/>
          </w:tcPr>
          <w:p w14:paraId="429F9EF5" w14:textId="77777777" w:rsidR="003F72D9" w:rsidRPr="00406E9F" w:rsidRDefault="003F72D9" w:rsidP="001F770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654" w:type="dxa"/>
          </w:tcPr>
          <w:p w14:paraId="00A2048F" w14:textId="0EDD6E1F" w:rsidR="003F72D9" w:rsidRPr="00406E9F" w:rsidRDefault="003F72D9" w:rsidP="001F770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พิจารณาการนำเสนอรูปแบบและเทคนิคกิจกรรมน่าสนใจ อย่างสร้างสรรค์และการนำเสนอพิธีกรดำเนินรายการที่</w:t>
            </w:r>
            <w:r w:rsidR="001A12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มีประสบการณ์ มีชื่อเสียง มีไหวพริบ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ตามรายละเอียดครบถ้วน</w:t>
            </w:r>
            <w:r w:rsidR="00C33A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TOR</w:t>
            </w:r>
            <w:r w:rsidR="00C33A2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33A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(พิจารณาจากประวัติการทำงาน และประสบการณ์การทำงาน)</w:t>
            </w:r>
          </w:p>
        </w:tc>
        <w:tc>
          <w:tcPr>
            <w:tcW w:w="1745" w:type="dxa"/>
          </w:tcPr>
          <w:p w14:paraId="62959679" w14:textId="77777777" w:rsidR="003F72D9" w:rsidRPr="00406E9F" w:rsidRDefault="003F72D9" w:rsidP="001F770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3F72D9" w:rsidRPr="00406E9F" w14:paraId="26DCEEA1" w14:textId="77777777" w:rsidTr="004F6852">
        <w:trPr>
          <w:trHeight w:hRule="exact" w:val="2143"/>
          <w:jc w:val="center"/>
        </w:trPr>
        <w:tc>
          <w:tcPr>
            <w:tcW w:w="802" w:type="dxa"/>
          </w:tcPr>
          <w:p w14:paraId="51C52E63" w14:textId="77777777" w:rsidR="003F72D9" w:rsidRPr="00406E9F" w:rsidRDefault="003F72D9" w:rsidP="001F770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654" w:type="dxa"/>
          </w:tcPr>
          <w:p w14:paraId="01CB8A23" w14:textId="77777777" w:rsidR="004F6852" w:rsidRDefault="003F72D9" w:rsidP="004F685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พิจารณาการนำเสนอรูปแบบ</w:t>
            </w:r>
            <w:r w:rsidR="004F68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แนวคิด</w:t>
            </w:r>
            <w:r w:rsidR="004F68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รายละเอียดการจัดกิจกรรม</w:t>
            </w:r>
          </w:p>
          <w:p w14:paraId="292F0D1F" w14:textId="08F355D6" w:rsidR="003F72D9" w:rsidRDefault="004F6852" w:rsidP="004F685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F72D9"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การแสดงศิลปวัฒนธรรมที่บ่งบอกถึงอัตลักษณ์ความเป็นล้านนาของจังหวัดเชียงใหม่ ตามรายละเอียดโครงการ</w:t>
            </w:r>
            <w:r w:rsidR="00C33A2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72D9"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ขอบเขตการดำเนินงานอย่างครบถ้วน</w:t>
            </w:r>
          </w:p>
          <w:p w14:paraId="09F5AE7C" w14:textId="1E533A52" w:rsidR="004F6852" w:rsidRDefault="004F6852" w:rsidP="004F685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กิจกรรม “สืบฮีต สานฮอย วิถีแห่งภูมิปัญญาล้านนาเชียงใหม่”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ตามรายละเอียดโครงการ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ขอบเขตการดำเนินงานอย่างครบถ้วน</w:t>
            </w:r>
          </w:p>
          <w:p w14:paraId="0857F75B" w14:textId="3133766E" w:rsidR="004F6852" w:rsidRDefault="004F6852" w:rsidP="004F685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B6874D" w14:textId="77777777" w:rsidR="004F6852" w:rsidRDefault="004F6852" w:rsidP="001F770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917DC9" w14:textId="0D172A18" w:rsidR="004F6852" w:rsidRPr="00406E9F" w:rsidRDefault="004F6852" w:rsidP="001F770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45" w:type="dxa"/>
          </w:tcPr>
          <w:p w14:paraId="2C933820" w14:textId="77777777" w:rsidR="003F72D9" w:rsidRPr="00406E9F" w:rsidRDefault="003F72D9" w:rsidP="001F7702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</w:tr>
      <w:tr w:rsidR="009C363B" w:rsidRPr="00406E9F" w14:paraId="20E040B3" w14:textId="77777777" w:rsidTr="001F7702">
        <w:trPr>
          <w:trHeight w:hRule="exact" w:val="1301"/>
          <w:jc w:val="center"/>
        </w:trPr>
        <w:tc>
          <w:tcPr>
            <w:tcW w:w="802" w:type="dxa"/>
          </w:tcPr>
          <w:p w14:paraId="04BB6983" w14:textId="77777777" w:rsidR="009C363B" w:rsidRPr="00406E9F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654" w:type="dxa"/>
          </w:tcPr>
          <w:p w14:paraId="24CB83F5" w14:textId="53F37453" w:rsidR="009C363B" w:rsidRPr="00406E9F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พิจารณาการนำเสนอรูปแบบ</w:t>
            </w:r>
            <w:r w:rsidR="004F68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แนวคิดและรายละเอียดการจัดกิจกรรมการประกวดเทพีสงกรานต์เชียงใหม่</w:t>
            </w:r>
            <w:r w:rsidR="001E75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ประจำปี 256</w:t>
            </w:r>
            <w:r w:rsidR="001E75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ที่น่าสนใจ</w:t>
            </w:r>
            <w:r w:rsidR="00FD44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สร้างสรรค์</w:t>
            </w:r>
            <w:r w:rsidR="00FD44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สอดคล้องกับวัฒนธรรมและประเพณีอันดีงาม</w:t>
            </w:r>
          </w:p>
          <w:p w14:paraId="2E921EC7" w14:textId="77777777" w:rsidR="009C363B" w:rsidRPr="00406E9F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45" w:type="dxa"/>
          </w:tcPr>
          <w:p w14:paraId="36B38ACA" w14:textId="77777777" w:rsidR="009C363B" w:rsidRPr="00406E9F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</w:tr>
      <w:tr w:rsidR="009C363B" w:rsidRPr="00406E9F" w14:paraId="18F470E8" w14:textId="77777777" w:rsidTr="001F7702">
        <w:trPr>
          <w:trHeight w:hRule="exact" w:val="3402"/>
          <w:jc w:val="center"/>
        </w:trPr>
        <w:tc>
          <w:tcPr>
            <w:tcW w:w="802" w:type="dxa"/>
          </w:tcPr>
          <w:p w14:paraId="561EDA48" w14:textId="77777777" w:rsidR="009C363B" w:rsidRPr="001A123D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7654" w:type="dxa"/>
          </w:tcPr>
          <w:p w14:paraId="78A8F264" w14:textId="77777777" w:rsidR="009C363B" w:rsidRPr="001A123D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ความพร้อมและประสบการณ์ของผู้เสนอราคาในการดำเนินงาน</w:t>
            </w:r>
          </w:p>
          <w:p w14:paraId="0467D84C" w14:textId="184CE48F" w:rsidR="009C363B" w:rsidRPr="001A123D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โครงสร้างการบริหารบุคลากร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="001A123D" w:rsidRPr="001A12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1EE199BA" w14:textId="7FDF1CF1" w:rsidR="009C363B" w:rsidRPr="001A123D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ประวัติการทำงานและผลงานของผู้เสนอราคา (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Company Profile) (</w:t>
            </w:r>
            <w:r w:rsidR="001A123D" w:rsidRPr="001A12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699111FF" w14:textId="0277AC7D" w:rsidR="009C363B" w:rsidRPr="001A123D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ประสบการณ์ในการบริหารจัดการงานประเพณีวัฒนธรรม การแสดงศิลปวัฒนธรรม การจัดประกวดที่สอดคล้องกับโครงการ หรืองานที่ส่งเสริมอัตลักษณ์วัฒนธรรมในช่วง 3 ปี ที่ผ่านมา</w:t>
            </w:r>
          </w:p>
          <w:p w14:paraId="7609DF9E" w14:textId="482B22A8" w:rsidR="009C363B" w:rsidRPr="001A123D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- ผลงาน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ผลงาน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1A123D" w:rsidRPr="001A12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73D4B3D2" w14:textId="7C2AC492" w:rsidR="009C363B" w:rsidRPr="001A123D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-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ผลงาน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ผลงาน (</w:t>
            </w:r>
            <w:r w:rsidR="001A123D" w:rsidRPr="001A123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45" w:type="dxa"/>
          </w:tcPr>
          <w:p w14:paraId="42037035" w14:textId="33EE9D8E" w:rsidR="009C363B" w:rsidRPr="000B7373" w:rsidRDefault="001A123D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A123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</w:tr>
      <w:tr w:rsidR="009C363B" w:rsidRPr="00406E9F" w14:paraId="0703EAFC" w14:textId="77777777" w:rsidTr="001F7702">
        <w:trPr>
          <w:trHeight w:hRule="exact" w:val="438"/>
          <w:jc w:val="center"/>
        </w:trPr>
        <w:tc>
          <w:tcPr>
            <w:tcW w:w="802" w:type="dxa"/>
          </w:tcPr>
          <w:p w14:paraId="749C2AFA" w14:textId="77777777" w:rsidR="009C363B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7654" w:type="dxa"/>
          </w:tcPr>
          <w:p w14:paraId="2629A997" w14:textId="77777777" w:rsidR="009C363B" w:rsidRPr="00406E9F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6E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ข้อเสนอพิเศษ ที่ก่อให้เกิดประโยชน์ต่อการจัดกิจกรรมตามโครงการ</w:t>
            </w:r>
          </w:p>
        </w:tc>
        <w:tc>
          <w:tcPr>
            <w:tcW w:w="1745" w:type="dxa"/>
          </w:tcPr>
          <w:p w14:paraId="275BC792" w14:textId="77777777" w:rsidR="009C363B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9C363B" w:rsidRPr="00406E9F" w14:paraId="720C9CFE" w14:textId="77777777" w:rsidTr="001F7702">
        <w:trPr>
          <w:trHeight w:hRule="exact" w:val="438"/>
          <w:jc w:val="center"/>
        </w:trPr>
        <w:tc>
          <w:tcPr>
            <w:tcW w:w="802" w:type="dxa"/>
          </w:tcPr>
          <w:p w14:paraId="3C5A68D7" w14:textId="77777777" w:rsidR="009C363B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54" w:type="dxa"/>
          </w:tcPr>
          <w:p w14:paraId="7374C8C8" w14:textId="77777777" w:rsidR="009C363B" w:rsidRPr="00406E9F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06E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รวมคะแนนทั้งหมด</w:t>
            </w:r>
          </w:p>
        </w:tc>
        <w:tc>
          <w:tcPr>
            <w:tcW w:w="1745" w:type="dxa"/>
          </w:tcPr>
          <w:p w14:paraId="6247A833" w14:textId="77777777" w:rsidR="009C363B" w:rsidRDefault="009C363B" w:rsidP="009C363B">
            <w:pPr>
              <w:tabs>
                <w:tab w:val="left" w:pos="-5670"/>
                <w:tab w:val="left" w:pos="993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14:paraId="0A0054C9" w14:textId="77777777" w:rsidR="004D0EAA" w:rsidRDefault="003F72D9" w:rsidP="00F52CF7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64E5E8AB" w14:textId="64F0A327" w:rsidR="003F72D9" w:rsidRDefault="003F72D9" w:rsidP="00F52CF7">
      <w:pPr>
        <w:spacing w:after="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เกณฑ์การตัดสินข้อเสนอทางเทคนิค จะคัดเลือกจากผู้ที่ได้รับคะแนนรวมแล้วไม่ต่ำกว่าร้อยละ </w:t>
      </w:r>
      <w:r w:rsidR="003308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</w:t>
      </w:r>
    </w:p>
    <w:p w14:paraId="5BCFDC41" w14:textId="5041A16C" w:rsidR="004D0EAA" w:rsidRDefault="004D0EAA" w:rsidP="00F52CF7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E2DB37" w14:textId="154FB5EC" w:rsidR="004D0EAA" w:rsidRPr="00D90009" w:rsidRDefault="004D0EAA" w:rsidP="004D0EAA">
      <w:p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/ </w:t>
      </w:r>
      <w:r w:rsidRPr="004D0E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9.2 </w:t>
      </w:r>
      <w:r w:rsidRPr="004D0E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หากผู้เสนอ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0600BDFA" w14:textId="77777777" w:rsidR="004D0EAA" w:rsidRPr="00D90009" w:rsidRDefault="004D0EAA" w:rsidP="004D0EAA">
      <w:p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90009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9000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- 7 –</w:t>
      </w:r>
    </w:p>
    <w:p w14:paraId="00DA9716" w14:textId="77777777" w:rsidR="004D0EAA" w:rsidRPr="00406E9F" w:rsidRDefault="004D0EAA" w:rsidP="00F52CF7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3CA853A9" w14:textId="77777777" w:rsidR="000B7373" w:rsidRDefault="003F72D9" w:rsidP="003F72D9">
      <w:p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 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หากผู้เสนอราคารายได้มีคุณสมบัติไม่ถูกต้องตามข้อ 3 หรือยื่นหลักฐานการยื่นข้อเสนอไม่ถูกต้อง หรือไม่ถูกต้องครบถ้วนตามข้อ 4 หรือยื่นข้อเสนอไม่ถูกต้องตามข้อ 5 แล้วคณะกรรมการพิจารณาผลการประกวดราคาอิเล็กทรอนิกส์จะไม่รับพิจารณาราคาของผู้เสนอราคานั้น เว้นแต่เป็นข้อผิดพลาด หรือผิด</w:t>
      </w:r>
    </w:p>
    <w:p w14:paraId="34094C54" w14:textId="77777777" w:rsidR="00323C76" w:rsidRDefault="003F72D9" w:rsidP="00323C76">
      <w:p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ทั้งนี้เฉพาะในกรณีที่พิจารณาเห็นว่าจะเป็นประโยชน์ต่อจังหวัดเท่านั้น</w:t>
      </w:r>
      <w:r w:rsidR="00D9000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40284FC6" w14:textId="77777777" w:rsidR="003F72D9" w:rsidRPr="00406E9F" w:rsidRDefault="003F72D9" w:rsidP="003F72D9">
      <w:p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.3 องค์การบริหารส่วนจังหวัดเชียงใหม่สงวนสิทธิ์ไม่พิจารณาข้อเสนอของผู้เสนอราคาโดยไม่มีการผ่อนผัน ในกรณีดังต่อไปนี้ </w:t>
      </w:r>
    </w:p>
    <w:p w14:paraId="65893612" w14:textId="77777777" w:rsidR="003F72D9" w:rsidRPr="00406E9F" w:rsidRDefault="003F72D9" w:rsidP="003F72D9">
      <w:pPr>
        <w:pStyle w:val="ListParagraph"/>
        <w:numPr>
          <w:ilvl w:val="0"/>
          <w:numId w:val="13"/>
        </w:num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ind w:left="0" w:firstLine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ไม่ปรากฏชื่อผู้เสนอราคารายนั้นในบัญชีผู้รับเอกสารประกวดราคาอิเล็กทรอนิกส์ของจังหวัด</w:t>
      </w:r>
    </w:p>
    <w:p w14:paraId="5BEC33E5" w14:textId="77777777" w:rsidR="003F72D9" w:rsidRPr="00406E9F" w:rsidRDefault="003F72D9" w:rsidP="003F72D9">
      <w:pPr>
        <w:pStyle w:val="ListParagraph"/>
        <w:numPr>
          <w:ilvl w:val="0"/>
          <w:numId w:val="13"/>
        </w:num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ind w:left="0" w:firstLine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ไม่กรอกชื่อนิติบุคคล/บุคคลธรรมดา หรือลงรายมือชื่ออิเล็กทรอนิกส์ของผู้เสนอราคาอย่างหนึ่งอย่างใด หรือทั้งหมดในใบเสนอราคา</w:t>
      </w:r>
    </w:p>
    <w:p w14:paraId="0F8FAC7D" w14:textId="77777777" w:rsidR="003F72D9" w:rsidRPr="00406E9F" w:rsidRDefault="003F72D9" w:rsidP="003F72D9">
      <w:pPr>
        <w:pStyle w:val="ListParagraph"/>
        <w:numPr>
          <w:ilvl w:val="0"/>
          <w:numId w:val="13"/>
        </w:num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ind w:left="0" w:firstLine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</w:r>
    </w:p>
    <w:p w14:paraId="15D8F827" w14:textId="299C71C4" w:rsidR="003F72D9" w:rsidRPr="00D90009" w:rsidRDefault="003F72D9" w:rsidP="003F72D9">
      <w:p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90009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9</w:t>
      </w:r>
      <w:r w:rsidRPr="00D90009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.4 ในการตัดสินการประกวดราคาอิเล็กทรอนิกส์หรือในการทำสัญญาคณะกรรมการพิจารณาผลการประกวดราคาอิเล็กทรอนิกส์หรือองค์การบริหารส่วนจังหวัดเชียงใหม่มีสิทธิให้ผู้เสนอราคาชี้แจ้งข้อเท็จจริงสภาพฐานะ หรือข้อเท็จจริงอื่นใดที่เกี่ยวข้องกับผู้เสนอราคาได้ องค์การบริหารส่วนจังหวัดเชียงใหม่มีสิทธิที่จะไม่รับข้อเสนอ ไม่รับราคา หรือไม่ทำสัญญาหากหลักฐานดังกล่าวไม่มีความเหมาะสมหรือไม่ถูกต้อง</w:t>
      </w:r>
    </w:p>
    <w:p w14:paraId="3FB4A13F" w14:textId="77777777" w:rsidR="003F72D9" w:rsidRPr="00406E9F" w:rsidRDefault="003F72D9" w:rsidP="003F72D9">
      <w:pPr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 องค์การบริหารส่วนจังหวัดเชียงใหม่ทรงไว้ซึ่งสิทธิที่จะไม่รับราคาต่ำสุด หรือราคาหนึ่งราคาใด หรือราคาที่เสนอทั้งหมดก็ได้และอาจพิจารณาเลือกจ้าง 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ทั้งนี้เพื่อประโยชน์ของทางราชการเป็นสำคัญ และให้ถือว่าการตัดสินขององค์การบริหารส่วนจังหวัดเชียงใหม่เป็นเด็ดขาด ผู้เสนอราคาจะเรียกร้องค่าเสียหายใดๆ มิได้รวมทั้งจังหวัดจะพิจารณายกเลิกการประกวดราคาอิเล็กทรอนิกส์และลงโทษผู้เสนอราคาเป็นผู้ทิ้งงานไม่ว่าจะเป็นผู้เสนอราคา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14:paraId="3BAA5F99" w14:textId="2E02CDB7" w:rsidR="003F72D9" w:rsidRDefault="003F72D9" w:rsidP="009C363B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ในกรณีที่ผู้เสนอราคารายที่เสนอราคาต่ำสุด เสนอราคาต่ำจนคาดหมายได้ว่าไม่อาจดำเนินงานตามสัญญาได้ คณะกรรมการพิจารณาผลการประกวดราคาอิเล็กทรอนิกส์หรือองค์การบริหารส่วนจังหวัดเชียงใหม่จะให้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ผู้เสนอราคาสามารถดำเนินงานตามประกวดราคาจ้างอิเล็กทรอนิกส์ให้สมบูรณ์ หากคำชี้แจงไม่เป็นที่รับฟังได้ องค์การบริหารส่วนจังหวัดเชียงใหม่มีสิทธิที่จะไม่รับข้อเสนอหรือไม่รับราคาของผู้เสนอราคารายนั้น</w:t>
      </w:r>
    </w:p>
    <w:p w14:paraId="3C9ABB0D" w14:textId="1706A5D6" w:rsidR="004D0EAA" w:rsidRDefault="004D0EAA" w:rsidP="009C363B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3DF3E4" w14:textId="1C4211E0" w:rsidR="004D0EAA" w:rsidRDefault="004D0EAA" w:rsidP="004D0EAA">
      <w:pPr>
        <w:pStyle w:val="ListParagraph"/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 </w:t>
      </w:r>
      <w:r w:rsidRPr="004D0E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9.6 </w:t>
      </w:r>
      <w:r w:rsidRPr="004D0E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6BC22B85" w14:textId="77777777" w:rsidR="004D0EAA" w:rsidRDefault="004D0EAA" w:rsidP="004D0EAA">
      <w:pPr>
        <w:pStyle w:val="ListParagraph"/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- 8 -</w:t>
      </w:r>
    </w:p>
    <w:p w14:paraId="7514BA7C" w14:textId="77777777" w:rsidR="004D0EAA" w:rsidRPr="00406E9F" w:rsidRDefault="004D0EAA" w:rsidP="009C363B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BB17B2" w14:textId="77777777" w:rsidR="000B7373" w:rsidRDefault="003F72D9" w:rsidP="003F72D9">
      <w:pPr>
        <w:pStyle w:val="ListParagraph"/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ind w:left="0" w:firstLine="126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.6 ในกรณีที่ปรากฏข้อเท็จจริงภายหลังจากการพิจารณาข้อเสนอว่าผู้เสนอราคาที่มีสิทธิได้รับการคัดเลือกเป็นผู้เสนอราคาที่มีผลประโยชน์ร่วมกันกับผู้เสนอราคารายอื่นๆ ณ วันประกาศประกวดราคา</w:t>
      </w:r>
    </w:p>
    <w:p w14:paraId="172B1A8B" w14:textId="6BA5FF24" w:rsidR="00D90009" w:rsidRDefault="00D90009" w:rsidP="00D90009">
      <w:pPr>
        <w:pStyle w:val="ListParagraph"/>
        <w:tabs>
          <w:tab w:val="left" w:pos="-5670"/>
          <w:tab w:val="left" w:pos="993"/>
          <w:tab w:val="left" w:pos="1418"/>
          <w:tab w:val="left" w:pos="1985"/>
        </w:tabs>
        <w:spacing w:after="0" w:line="288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หรือเป็นผู้เสนอราคาที่กระทำการอันเป็นการขัดขวางการแข่งขันราคาอย่างเป็นธรรม องค์การบริหารส่วนจังหวัดเชียงใหม่มีอำนาจที่จะตัดรายชื่อผู้เสนอราคา ราคาที่ได้รับคัดเลือกรายดังกล่าวออกและองค์การบริหารส่วนจังหวัดเชียงใหม่จะพิจารณาลงโทษผู้เสนอราคารายนั้นเป็นผู้ทิ้งงาน</w:t>
      </w:r>
    </w:p>
    <w:p w14:paraId="478E0E6B" w14:textId="77777777" w:rsidR="003F72D9" w:rsidRPr="00406E9F" w:rsidRDefault="003F72D9" w:rsidP="003F72D9">
      <w:pPr>
        <w:tabs>
          <w:tab w:val="left" w:pos="-5670"/>
          <w:tab w:val="left" w:pos="993"/>
          <w:tab w:val="left" w:pos="1276"/>
        </w:tabs>
        <w:spacing w:before="240" w:after="0" w:line="288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ค่าจ้างและจ่ายเงิน</w:t>
      </w:r>
    </w:p>
    <w:p w14:paraId="2FCBE767" w14:textId="77777777" w:rsidR="003F72D9" w:rsidRPr="00406E9F" w:rsidRDefault="003F72D9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รายละเอียดการแบ่งงวดงาน แบ่งออกเป็น 1 งวดดังนี้</w:t>
      </w:r>
    </w:p>
    <w:p w14:paraId="3C792DAA" w14:textId="77777777" w:rsidR="003F72D9" w:rsidRPr="00406E9F" w:rsidRDefault="003F72D9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งวดที่ 1 (งวดสุดท้าย) ในอัตราร้อยละ 100 ของวงเงินตามสัญญา</w:t>
      </w:r>
    </w:p>
    <w:p w14:paraId="0FD9A508" w14:textId="25DF3B3F" w:rsidR="003F72D9" w:rsidRDefault="003F72D9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 โดยผู้รับจ้างจัดทำหนังสือส่งมอบงานต่อคณะกรรมการตรวจรับจ้างหลังจากได้ดำเนินการตามรายละเอียดข้อกำหนดขอบเขตงานจ้างทั้งหมดให้แก่ผู้ว่าจ้างภายใน 40 วัน นับถัดจากวันลงนามในสัญญา และคณะกรรมการตรวจรับการรับจ้างเรียบร้อยแล้ว โดยผ่านความเห็นชอบจากผู้ว่าจ้าง</w:t>
      </w:r>
    </w:p>
    <w:p w14:paraId="2B9CE851" w14:textId="77777777" w:rsidR="003F72D9" w:rsidRPr="00406E9F" w:rsidRDefault="003F72D9" w:rsidP="003F72D9">
      <w:pPr>
        <w:tabs>
          <w:tab w:val="left" w:pos="-5670"/>
          <w:tab w:val="left" w:pos="993"/>
          <w:tab w:val="left" w:pos="1276"/>
        </w:tabs>
        <w:spacing w:before="240"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การรับประกันความชำรุดบกพร่อง</w:t>
      </w:r>
    </w:p>
    <w:p w14:paraId="3D893F0C" w14:textId="5AB0195B" w:rsidR="003F72D9" w:rsidRDefault="003F72D9" w:rsidP="000B7373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รับจ้างจะต้องรับประกันความชำรุดบกพร่องหรือข้อขัดข้องของงานจ้างตลอดระยะเวลาการดำเนินงานตามขอบเขตงานจ้างนี้ หากความชำรุดบกพร่องหรือความเสียหายนั้นเกิดจากความผิด หรือความบกพร่องของผู้รับจ้าง ผู้รับจ้างจะต้องรีบจัดการแก้ไขทันทีเพื่อให้ใช้การได้ดังเดิมโดยเร็ว นับตั้งแต่ได้รับแจ้งความชำรุดบกพร่องจากองค์การบริหารส่วนจังหวัดเชียงใหม่ หรือแก้ไขให้ใช้การได้ดังเดิมภายในระยะเวลาที่คณะกรรมการตรวจรับพัสดุกำหนด โดยไม่คิดค่าใช้จ่ายใดๆ ทั้งสิ้น</w:t>
      </w:r>
    </w:p>
    <w:p w14:paraId="30C99CFD" w14:textId="77777777" w:rsidR="000B7373" w:rsidRDefault="000B7373" w:rsidP="000B7373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46B518" w14:textId="77777777" w:rsidR="003F72D9" w:rsidRPr="00C35694" w:rsidRDefault="003F72D9" w:rsidP="000B737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12</w:t>
      </w:r>
      <w:r w:rsidRPr="00C3569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C356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งบประมาณดำเนินการ</w:t>
      </w:r>
      <w:r w:rsidRPr="00C35694"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1C9E6397" w14:textId="2C9A85FE" w:rsidR="003F72D9" w:rsidRPr="00406E9F" w:rsidRDefault="003F72D9" w:rsidP="00D90009">
      <w:pPr>
        <w:pStyle w:val="TableStyle2A"/>
        <w:ind w:firstLine="1440"/>
        <w:jc w:val="thaiDistribute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งบประมาณองค์การบริหารส่วนจังหวัดเชียงใหม่ ประจำปีงบประมาณ 256</w:t>
      </w:r>
      <w:r w:rsidR="00992065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4 จำน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 xml:space="preserve">วน </w:t>
      </w:r>
      <w:r w:rsidR="00992065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10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,000,000.-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 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บาท (</w:t>
      </w:r>
      <w:r w:rsidR="00992065">
        <w:rPr>
          <w:rFonts w:ascii="TH SarabunIT๙" w:eastAsia="TH SarabunPSK" w:hAnsi="TH SarabunIT๙" w:cs="TH SarabunIT๙" w:hint="cs"/>
          <w:color w:val="000000" w:themeColor="text1"/>
          <w:sz w:val="32"/>
          <w:szCs w:val="32"/>
          <w:cs/>
        </w:rPr>
        <w:t>สิบล้าน</w:t>
      </w: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 xml:space="preserve">บาทถ้วน) </w:t>
      </w:r>
      <w:r w:rsidR="00992065">
        <w:rPr>
          <w:rFonts w:ascii="TH SarabunIT๙" w:eastAsia="TH SarabunPSK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ทั้งนี้องค์การบริหารส่วนจังหวัดเชียงใหม่ จะดำเนินการจัดซื้อ   จัดจ้างเมื่อมีงบประมาณเพียงพอต่อการเบิกจ่ายเท่านั้น </w:t>
      </w:r>
    </w:p>
    <w:p w14:paraId="035F53BA" w14:textId="77777777" w:rsidR="003F72D9" w:rsidRPr="00406E9F" w:rsidRDefault="003F72D9" w:rsidP="003F72D9">
      <w:pPr>
        <w:tabs>
          <w:tab w:val="left" w:pos="-5670"/>
          <w:tab w:val="left" w:pos="993"/>
          <w:tab w:val="left" w:pos="1276"/>
        </w:tabs>
        <w:spacing w:before="240" w:after="0" w:line="288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อัตราการปรับ</w:t>
      </w:r>
    </w:p>
    <w:p w14:paraId="7B1BBF10" w14:textId="2DB49152" w:rsidR="003F72D9" w:rsidRDefault="003F72D9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0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ในกรณีผู้รับจ้างไม่สามารถส่งมอบงานได้ตามกำหนดเวลา หรือส่งมอบงานจ้างไม่ถูกต้องครบถ้วนตามสัญญาหรือข้อตกลงเป็นหนังสือ องค์การบริหารส่วนจังหวัดเชียงใหม่จะปรับเป็นรายวันในอัตราร้อยละ 0.10 (ศูนย์จุดหนึ่งศูนย์) ของราคาจ้างนั้น นับแต่วันครบกำหนดแล้วเสร็จ จนถึงวันที่ส่งมอบงานจ้างถูกต้องครบถ้วนตามสัญญาหรือข้อตกลงเป็นหนังสือ</w:t>
      </w:r>
    </w:p>
    <w:p w14:paraId="0337D38E" w14:textId="0FBB9D1F" w:rsidR="004D0EAA" w:rsidRDefault="004D0EAA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875A06" w14:textId="029565A9" w:rsidR="004D0EAA" w:rsidRDefault="004D0EAA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69B0D4" w14:textId="49B183D8" w:rsidR="004D0EAA" w:rsidRDefault="004D0EAA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1BC33F" w14:textId="36FBE2C1" w:rsidR="004D0EAA" w:rsidRDefault="004D0EAA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/ </w:t>
      </w:r>
      <w:r w:rsidRPr="004D0E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หากการส่งมอบ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7836E3B2" w14:textId="4C6D20CF" w:rsidR="004D0EAA" w:rsidRDefault="004D0EAA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- 9 -</w:t>
      </w:r>
    </w:p>
    <w:p w14:paraId="5A600C81" w14:textId="77777777" w:rsidR="004D0EAA" w:rsidRPr="00406E9F" w:rsidRDefault="004D0EAA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7DC75D" w14:textId="251718E1" w:rsidR="003F72D9" w:rsidRDefault="003F72D9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0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หากการส่งมอบงานจ้างล่าช้า หรือส่งมอบงานไม่ถูกต้องครบถ้วนตามสัญญาหรือข้อตกลงเป็นหนังสือในรายการใดไม่เป็นประโยชน์ต่อองค์การบริหารส่งวนจังหวัดเชียงใหม่ หรือไม่เป็นไปตามวัตถุประสงค์ของการจ้างงานนี้แล้ว องค์การบริหารส่วนจังหวัดเชียงใหม่มีสิทธิ์ปฏิเสธการรับมอบงานดังกล่าว และหักราคาค่าจ้างตามส่วนของรายการที่องค์การบริหารส่วนจังหวัดเชียงใหม่ปฏิเสธนั้นนอกจากการปรับได้อีกด้วย</w:t>
      </w:r>
    </w:p>
    <w:p w14:paraId="5E56330B" w14:textId="30B4D9DF" w:rsidR="003F72D9" w:rsidRPr="00406E9F" w:rsidRDefault="000B7373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9000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="003F72D9" w:rsidRPr="00406E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นอกจากนี้ ผู้รับจ้างยอมให้องค์</w:t>
      </w:r>
      <w:r w:rsidR="003F72D9"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3F72D9" w:rsidRPr="00406E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บริหารส่วนจังหวัดเชียงใหม่ เรียกค่าเสียหายอันเกิดจากการที่ผู้รับจ้าง</w:t>
      </w:r>
      <w:r w:rsidR="003F72D9"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ส่งมอบงานล่าช้าได้อีกด้วย</w:t>
      </w:r>
    </w:p>
    <w:p w14:paraId="2BF11B5E" w14:textId="77777777" w:rsidR="003F72D9" w:rsidRPr="00406E9F" w:rsidRDefault="003F72D9" w:rsidP="003F72D9">
      <w:pPr>
        <w:tabs>
          <w:tab w:val="left" w:pos="-5670"/>
          <w:tab w:val="left" w:pos="993"/>
          <w:tab w:val="left" w:pos="1276"/>
        </w:tabs>
        <w:spacing w:before="240" w:after="0" w:line="288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13</w:t>
      </w:r>
      <w:r w:rsidRPr="00406E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หน่วยงานรับผิดชอบ</w:t>
      </w:r>
    </w:p>
    <w:p w14:paraId="5BB3ADFA" w14:textId="77777777" w:rsidR="003F72D9" w:rsidRDefault="003F72D9" w:rsidP="003F72D9">
      <w:pPr>
        <w:tabs>
          <w:tab w:val="left" w:pos="-5670"/>
          <w:tab w:val="left" w:pos="993"/>
          <w:tab w:val="left" w:pos="1276"/>
        </w:tabs>
        <w:spacing w:after="0" w:line="288" w:lineRule="auto"/>
        <w:ind w:left="6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6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องค์การบริหารส่วนจังหวัดเชียงใหม่</w:t>
      </w:r>
    </w:p>
    <w:p w14:paraId="31496557" w14:textId="77777777" w:rsidR="003F72D9" w:rsidRPr="00406E9F" w:rsidRDefault="003F72D9" w:rsidP="003F72D9">
      <w:pPr>
        <w:pStyle w:val="TableStyle2A"/>
        <w:jc w:val="center"/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</w:pPr>
      <w:r w:rsidRPr="00406E9F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**********************************</w:t>
      </w:r>
    </w:p>
    <w:p w14:paraId="6F1E29BD" w14:textId="23D69941" w:rsidR="003F72D9" w:rsidRDefault="003F72D9"/>
    <w:sectPr w:rsidR="003F72D9" w:rsidSect="00323C76">
      <w:headerReference w:type="default" r:id="rId8"/>
      <w:pgSz w:w="11906" w:h="16838"/>
      <w:pgMar w:top="1135" w:right="1133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A8BFA" w14:textId="77777777" w:rsidR="000A4E80" w:rsidRDefault="000A4E80">
      <w:pPr>
        <w:spacing w:after="0" w:line="240" w:lineRule="auto"/>
      </w:pPr>
      <w:r>
        <w:separator/>
      </w:r>
    </w:p>
  </w:endnote>
  <w:endnote w:type="continuationSeparator" w:id="0">
    <w:p w14:paraId="64D001F7" w14:textId="77777777" w:rsidR="000A4E80" w:rsidRDefault="000A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CB0C" w14:textId="77777777" w:rsidR="000A4E80" w:rsidRDefault="000A4E80">
      <w:pPr>
        <w:spacing w:after="0" w:line="240" w:lineRule="auto"/>
      </w:pPr>
      <w:r>
        <w:separator/>
      </w:r>
    </w:p>
  </w:footnote>
  <w:footnote w:type="continuationSeparator" w:id="0">
    <w:p w14:paraId="19DD283D" w14:textId="77777777" w:rsidR="000A4E80" w:rsidRDefault="000A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3D94" w14:textId="0956F7D2" w:rsidR="00CE2AAF" w:rsidRDefault="00CE2AAF">
    <w:pPr>
      <w:pStyle w:val="Header"/>
      <w:jc w:val="right"/>
    </w:pPr>
  </w:p>
  <w:p w14:paraId="3F464BE6" w14:textId="5B3A1CB3" w:rsidR="009C363B" w:rsidRDefault="009C363B" w:rsidP="009C36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35pt;height:11.35pt" o:bullet="t">
        <v:imagedata r:id="rId1" o:title="msoDC"/>
      </v:shape>
    </w:pict>
  </w:numPicBullet>
  <w:abstractNum w:abstractNumId="0" w15:restartNumberingAfterBreak="0">
    <w:nsid w:val="01A1330A"/>
    <w:multiLevelType w:val="hybridMultilevel"/>
    <w:tmpl w:val="3B72D2E8"/>
    <w:lvl w:ilvl="0" w:tplc="D20806C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25111DA"/>
    <w:multiLevelType w:val="hybridMultilevel"/>
    <w:tmpl w:val="004A5DA0"/>
    <w:lvl w:ilvl="0" w:tplc="E8885AE0">
      <w:start w:val="1"/>
      <w:numFmt w:val="bullet"/>
      <w:lvlText w:val="-"/>
      <w:lvlJc w:val="left"/>
      <w:pPr>
        <w:ind w:left="504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4014CFB"/>
    <w:multiLevelType w:val="hybridMultilevel"/>
    <w:tmpl w:val="838287F4"/>
    <w:lvl w:ilvl="0" w:tplc="63705A3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 w15:restartNumberingAfterBreak="0">
    <w:nsid w:val="05A11357"/>
    <w:multiLevelType w:val="hybridMultilevel"/>
    <w:tmpl w:val="2FDC64D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AB12B7E"/>
    <w:multiLevelType w:val="hybridMultilevel"/>
    <w:tmpl w:val="2FDC64D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E0F579C"/>
    <w:multiLevelType w:val="hybridMultilevel"/>
    <w:tmpl w:val="81063BFA"/>
    <w:lvl w:ilvl="0" w:tplc="04090011">
      <w:start w:val="1"/>
      <w:numFmt w:val="decimal"/>
      <w:lvlText w:val="%1)"/>
      <w:lvlJc w:val="left"/>
      <w:pPr>
        <w:ind w:left="1989" w:hanging="360"/>
      </w:p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6" w15:restartNumberingAfterBreak="0">
    <w:nsid w:val="29613236"/>
    <w:multiLevelType w:val="hybridMultilevel"/>
    <w:tmpl w:val="B1AC9D3A"/>
    <w:lvl w:ilvl="0" w:tplc="5CC0C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B91"/>
    <w:multiLevelType w:val="hybridMultilevel"/>
    <w:tmpl w:val="74685EA2"/>
    <w:lvl w:ilvl="0" w:tplc="E8885AE0">
      <w:start w:val="1"/>
      <w:numFmt w:val="bullet"/>
      <w:lvlText w:val="-"/>
      <w:lvlJc w:val="left"/>
      <w:pPr>
        <w:ind w:left="28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58446A9"/>
    <w:multiLevelType w:val="hybridMultilevel"/>
    <w:tmpl w:val="40C674F4"/>
    <w:lvl w:ilvl="0" w:tplc="057CE0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2647"/>
    <w:multiLevelType w:val="hybridMultilevel"/>
    <w:tmpl w:val="530ED658"/>
    <w:lvl w:ilvl="0" w:tplc="E8885AE0">
      <w:start w:val="1"/>
      <w:numFmt w:val="bullet"/>
      <w:lvlText w:val="-"/>
      <w:lvlJc w:val="left"/>
      <w:pPr>
        <w:ind w:left="28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B787829"/>
    <w:multiLevelType w:val="hybridMultilevel"/>
    <w:tmpl w:val="B6C2A41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07F68AC"/>
    <w:multiLevelType w:val="hybridMultilevel"/>
    <w:tmpl w:val="A2704BD2"/>
    <w:lvl w:ilvl="0" w:tplc="E8885AE0">
      <w:start w:val="1"/>
      <w:numFmt w:val="bullet"/>
      <w:lvlText w:val="-"/>
      <w:lvlJc w:val="left"/>
      <w:pPr>
        <w:ind w:left="28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2936E09"/>
    <w:multiLevelType w:val="hybridMultilevel"/>
    <w:tmpl w:val="4AF2B3B2"/>
    <w:lvl w:ilvl="0" w:tplc="E8885AE0">
      <w:start w:val="1"/>
      <w:numFmt w:val="bullet"/>
      <w:lvlText w:val="-"/>
      <w:lvlJc w:val="left"/>
      <w:pPr>
        <w:ind w:left="28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D2F6179"/>
    <w:multiLevelType w:val="hybridMultilevel"/>
    <w:tmpl w:val="2E98FF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A5F24"/>
    <w:multiLevelType w:val="hybridMultilevel"/>
    <w:tmpl w:val="4C221B2A"/>
    <w:lvl w:ilvl="0" w:tplc="E8885AE0">
      <w:start w:val="1"/>
      <w:numFmt w:val="bullet"/>
      <w:lvlText w:val="-"/>
      <w:lvlJc w:val="left"/>
      <w:pPr>
        <w:ind w:left="216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D9"/>
    <w:rsid w:val="00051362"/>
    <w:rsid w:val="000535A8"/>
    <w:rsid w:val="000A4E80"/>
    <w:rsid w:val="000B7373"/>
    <w:rsid w:val="00121E2D"/>
    <w:rsid w:val="001A123D"/>
    <w:rsid w:val="001E75A3"/>
    <w:rsid w:val="001F3AA5"/>
    <w:rsid w:val="001F4C57"/>
    <w:rsid w:val="001F7702"/>
    <w:rsid w:val="00323C76"/>
    <w:rsid w:val="00330800"/>
    <w:rsid w:val="003C6058"/>
    <w:rsid w:val="003F72D9"/>
    <w:rsid w:val="004D0EAA"/>
    <w:rsid w:val="004F6852"/>
    <w:rsid w:val="00525000"/>
    <w:rsid w:val="008A1D7C"/>
    <w:rsid w:val="008B65A8"/>
    <w:rsid w:val="00933A55"/>
    <w:rsid w:val="00992065"/>
    <w:rsid w:val="009C363B"/>
    <w:rsid w:val="009F34A0"/>
    <w:rsid w:val="00A53A44"/>
    <w:rsid w:val="00A5659B"/>
    <w:rsid w:val="00BE7549"/>
    <w:rsid w:val="00BF2B60"/>
    <w:rsid w:val="00C038EC"/>
    <w:rsid w:val="00C33A20"/>
    <w:rsid w:val="00C925D4"/>
    <w:rsid w:val="00CE2AAF"/>
    <w:rsid w:val="00D30900"/>
    <w:rsid w:val="00D442F2"/>
    <w:rsid w:val="00D90009"/>
    <w:rsid w:val="00E72522"/>
    <w:rsid w:val="00E9016B"/>
    <w:rsid w:val="00F3691A"/>
    <w:rsid w:val="00F52CF7"/>
    <w:rsid w:val="00F76581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0A38D"/>
  <w15:chartTrackingRefBased/>
  <w15:docId w15:val="{4B85BDB8-74F0-48B3-A686-3F4F973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D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72D9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D9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F7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7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D9"/>
    <w:rPr>
      <w:rFonts w:eastAsiaTheme="minorEastAsia"/>
    </w:rPr>
  </w:style>
  <w:style w:type="paragraph" w:customStyle="1" w:styleId="Default">
    <w:name w:val="Default"/>
    <w:rsid w:val="003F72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u w:color="000000"/>
      <w:bdr w:val="nil"/>
    </w:rPr>
  </w:style>
  <w:style w:type="paragraph" w:styleId="NormalWeb">
    <w:name w:val="Normal (Web)"/>
    <w:basedOn w:val="Normal"/>
    <w:semiHidden/>
    <w:unhideWhenUsed/>
    <w:rsid w:val="003F72D9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Style2A">
    <w:name w:val="Table Style 2 A"/>
    <w:rsid w:val="003F72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</w:rPr>
  </w:style>
  <w:style w:type="character" w:customStyle="1" w:styleId="NoSpacingChar">
    <w:name w:val="No Spacing Char"/>
    <w:link w:val="NoSpacing"/>
    <w:uiPriority w:val="1"/>
    <w:rsid w:val="003F72D9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3F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61F3-9275-4665-89CF-9B098645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NID-EDU</dc:creator>
  <cp:keywords/>
  <dc:description/>
  <cp:lastModifiedBy>จักรภัทร  สุภา</cp:lastModifiedBy>
  <cp:revision>14</cp:revision>
  <cp:lastPrinted>2021-03-25T08:54:00Z</cp:lastPrinted>
  <dcterms:created xsi:type="dcterms:W3CDTF">2021-03-02T03:39:00Z</dcterms:created>
  <dcterms:modified xsi:type="dcterms:W3CDTF">2021-03-25T10:58:00Z</dcterms:modified>
</cp:coreProperties>
</file>